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447A6" w14:textId="5E353C8D" w:rsidR="00A14FA2" w:rsidRPr="00BE3A82" w:rsidRDefault="00A14FA2" w:rsidP="00E743D0">
      <w:pPr>
        <w:ind w:firstLine="720"/>
        <w:jc w:val="center"/>
        <w:rPr>
          <w:rFonts w:ascii="Times New Roman" w:hAnsi="Times New Roman" w:cs="Times New Roman"/>
          <w:b/>
          <w:bCs/>
          <w:szCs w:val="22"/>
        </w:rPr>
      </w:pPr>
      <w:r w:rsidRPr="00BE3A82">
        <w:rPr>
          <w:rFonts w:ascii="Times New Roman" w:hAnsi="Times New Roman" w:cs="Times New Roman"/>
          <w:b/>
          <w:bCs/>
          <w:szCs w:val="22"/>
        </w:rPr>
        <w:t xml:space="preserve">RFP for GPU Server for DC with </w:t>
      </w:r>
      <w:r w:rsidR="00454B11" w:rsidRPr="00BE3A82">
        <w:rPr>
          <w:rFonts w:ascii="Times New Roman" w:hAnsi="Times New Roman" w:cs="Times New Roman"/>
          <w:b/>
          <w:bCs/>
          <w:szCs w:val="22"/>
        </w:rPr>
        <w:t>2</w:t>
      </w:r>
      <w:r w:rsidR="00CF5F3E" w:rsidRPr="00BE3A82">
        <w:rPr>
          <w:rFonts w:ascii="Times New Roman" w:hAnsi="Times New Roman" w:cs="Times New Roman"/>
          <w:b/>
          <w:bCs/>
          <w:szCs w:val="22"/>
        </w:rPr>
        <w:t xml:space="preserve">x </w:t>
      </w:r>
      <w:r w:rsidRPr="00BE3A82">
        <w:rPr>
          <w:rFonts w:ascii="Times New Roman" w:hAnsi="Times New Roman" w:cs="Times New Roman"/>
          <w:b/>
          <w:bCs/>
          <w:szCs w:val="22"/>
        </w:rPr>
        <w:t xml:space="preserve">NVIDIA </w:t>
      </w:r>
      <w:r w:rsidR="00454B11" w:rsidRPr="00BE3A82">
        <w:rPr>
          <w:rFonts w:ascii="Times New Roman" w:hAnsi="Times New Roman" w:cs="Times New Roman"/>
          <w:b/>
          <w:bCs/>
          <w:szCs w:val="22"/>
        </w:rPr>
        <w:t>L40S 48</w:t>
      </w:r>
      <w:r w:rsidRPr="00BE3A82">
        <w:rPr>
          <w:rFonts w:ascii="Times New Roman" w:hAnsi="Times New Roman" w:cs="Times New Roman"/>
          <w:b/>
          <w:bCs/>
          <w:szCs w:val="22"/>
        </w:rPr>
        <w:t xml:space="preserve">GB GPU card for </w:t>
      </w:r>
      <w:r w:rsidR="00454B11" w:rsidRPr="00BE3A82">
        <w:rPr>
          <w:rFonts w:ascii="Times New Roman" w:hAnsi="Times New Roman" w:cs="Times New Roman"/>
          <w:b/>
          <w:bCs/>
          <w:szCs w:val="22"/>
        </w:rPr>
        <w:t>3</w:t>
      </w:r>
      <w:r w:rsidRPr="00BE3A82">
        <w:rPr>
          <w:rFonts w:ascii="Times New Roman" w:hAnsi="Times New Roman" w:cs="Times New Roman"/>
          <w:b/>
          <w:bCs/>
          <w:szCs w:val="22"/>
        </w:rPr>
        <w:t xml:space="preserve"> years warranty</w:t>
      </w:r>
      <w:r w:rsidR="00914DD5" w:rsidRPr="00BE3A82">
        <w:rPr>
          <w:rFonts w:ascii="Times New Roman" w:hAnsi="Times New Roman" w:cs="Times New Roman"/>
          <w:b/>
          <w:bCs/>
          <w:szCs w:val="22"/>
        </w:rPr>
        <w:t xml:space="preserve"> &amp; 2 years AMC.</w:t>
      </w:r>
    </w:p>
    <w:p w14:paraId="60EAA263" w14:textId="77777777" w:rsidR="000268FD" w:rsidRDefault="000268FD" w:rsidP="00E743D0">
      <w:pPr>
        <w:ind w:firstLine="720"/>
        <w:jc w:val="center"/>
        <w:rPr>
          <w:rFonts w:ascii="Times New Roman" w:hAnsi="Times New Roman" w:cs="Times New Roman"/>
          <w:szCs w:val="22"/>
        </w:rPr>
      </w:pPr>
    </w:p>
    <w:p w14:paraId="404C7267" w14:textId="6EE6BFC3" w:rsidR="000268FD" w:rsidRPr="000268FD" w:rsidRDefault="000268FD" w:rsidP="000268FD">
      <w:pPr>
        <w:rPr>
          <w:rFonts w:ascii="Times New Roman" w:hAnsi="Times New Roman" w:cs="Times New Roman"/>
          <w:b/>
          <w:bCs/>
          <w:szCs w:val="22"/>
        </w:rPr>
      </w:pPr>
      <w:r w:rsidRPr="000268FD">
        <w:rPr>
          <w:rFonts w:ascii="Times New Roman" w:hAnsi="Times New Roman" w:cs="Times New Roman"/>
          <w:b/>
          <w:bCs/>
          <w:szCs w:val="22"/>
        </w:rPr>
        <w:t xml:space="preserve">Deliver lead time: </w:t>
      </w:r>
      <w:r w:rsidRPr="000268FD">
        <w:rPr>
          <w:rFonts w:ascii="Times New Roman" w:hAnsi="Times New Roman" w:cs="Times New Roman"/>
          <w:szCs w:val="22"/>
        </w:rPr>
        <w:t xml:space="preserve">7 days </w:t>
      </w:r>
      <w:r>
        <w:rPr>
          <w:rFonts w:ascii="Times New Roman" w:hAnsi="Times New Roman" w:cs="Times New Roman"/>
          <w:szCs w:val="22"/>
        </w:rPr>
        <w:t xml:space="preserve">to deliver to </w:t>
      </w:r>
      <w:r w:rsidRPr="000268FD">
        <w:rPr>
          <w:rFonts w:ascii="Times New Roman" w:hAnsi="Times New Roman" w:cs="Times New Roman"/>
          <w:szCs w:val="22"/>
        </w:rPr>
        <w:t>Brac Bank DC premises</w:t>
      </w:r>
      <w:r>
        <w:rPr>
          <w:rFonts w:ascii="Times New Roman" w:hAnsi="Times New Roman" w:cs="Times New Roman"/>
          <w:szCs w:val="22"/>
        </w:rPr>
        <w:t xml:space="preserve"> for Server &amp; GPU card.</w:t>
      </w:r>
    </w:p>
    <w:p w14:paraId="0F03432B" w14:textId="686331F7" w:rsidR="00E743D0" w:rsidRPr="00454B11" w:rsidRDefault="00E743D0" w:rsidP="00E743D0">
      <w:pPr>
        <w:rPr>
          <w:rFonts w:ascii="Times New Roman" w:hAnsi="Times New Roman" w:cs="Times New Roman"/>
          <w:b/>
          <w:bCs/>
          <w:szCs w:val="22"/>
        </w:rPr>
      </w:pPr>
      <w:r w:rsidRPr="00454B11">
        <w:rPr>
          <w:rFonts w:ascii="Times New Roman" w:hAnsi="Times New Roman" w:cs="Times New Roman"/>
          <w:b/>
          <w:bCs/>
          <w:szCs w:val="22"/>
        </w:rPr>
        <w:t>Technical Specification</w:t>
      </w:r>
      <w:r w:rsidR="00A14FA2" w:rsidRPr="00454B11">
        <w:rPr>
          <w:rFonts w:ascii="Times New Roman" w:hAnsi="Times New Roman" w:cs="Times New Roman"/>
          <w:b/>
          <w:bCs/>
          <w:szCs w:val="22"/>
        </w:rPr>
        <w:t>:</w:t>
      </w:r>
    </w:p>
    <w:p w14:paraId="0B347009" w14:textId="77777777" w:rsidR="00E743D0" w:rsidRDefault="00E743D0" w:rsidP="00E743D0">
      <w:pPr>
        <w:rPr>
          <w:rFonts w:ascii="Times New Roman" w:hAnsi="Times New Roman" w:cs="Times New Roman"/>
          <w:b/>
          <w:bCs/>
          <w:szCs w:val="22"/>
        </w:rPr>
      </w:pPr>
      <w:r w:rsidRPr="00454B11">
        <w:rPr>
          <w:rFonts w:ascii="Times New Roman" w:hAnsi="Times New Roman" w:cs="Times New Roman"/>
          <w:b/>
          <w:bCs/>
          <w:szCs w:val="22"/>
        </w:rPr>
        <w:t>Item Table:</w:t>
      </w:r>
    </w:p>
    <w:p w14:paraId="0C7C514A" w14:textId="30F8ACC1" w:rsidR="004E7F48" w:rsidRPr="004E7F48" w:rsidRDefault="004E7F48" w:rsidP="004E7F48">
      <w:pPr>
        <w:pStyle w:val="ListParagraph"/>
        <w:numPr>
          <w:ilvl w:val="0"/>
          <w:numId w:val="17"/>
        </w:numPr>
        <w:rPr>
          <w:rFonts w:ascii="Times New Roman" w:hAnsi="Times New Roman" w:cs="Times New Roman"/>
          <w:b/>
          <w:bCs/>
          <w:szCs w:val="22"/>
        </w:rPr>
      </w:pPr>
      <w:r>
        <w:rPr>
          <w:rFonts w:ascii="Times New Roman" w:hAnsi="Times New Roman" w:cs="Times New Roman"/>
          <w:b/>
          <w:bCs/>
          <w:szCs w:val="22"/>
        </w:rPr>
        <w:t>GPU Card: 2 Qnty</w:t>
      </w:r>
    </w:p>
    <w:tbl>
      <w:tblPr>
        <w:tblStyle w:val="TableGrid"/>
        <w:tblW w:w="5000" w:type="pct"/>
        <w:tblLook w:val="04A0" w:firstRow="1" w:lastRow="0" w:firstColumn="1" w:lastColumn="0" w:noHBand="0" w:noVBand="1"/>
      </w:tblPr>
      <w:tblGrid>
        <w:gridCol w:w="968"/>
        <w:gridCol w:w="6272"/>
        <w:gridCol w:w="999"/>
        <w:gridCol w:w="1111"/>
      </w:tblGrid>
      <w:tr w:rsidR="00E743D0" w:rsidRPr="00454B11" w14:paraId="71C3205C" w14:textId="77777777" w:rsidTr="00975A8E">
        <w:tc>
          <w:tcPr>
            <w:tcW w:w="518" w:type="pct"/>
          </w:tcPr>
          <w:p w14:paraId="75BAD193" w14:textId="77777777" w:rsidR="00E743D0" w:rsidRPr="00454B11" w:rsidRDefault="00E743D0" w:rsidP="00975A8E">
            <w:pPr>
              <w:jc w:val="center"/>
              <w:rPr>
                <w:rFonts w:ascii="Times New Roman" w:hAnsi="Times New Roman" w:cs="Times New Roman"/>
                <w:b/>
                <w:bCs/>
                <w:szCs w:val="22"/>
              </w:rPr>
            </w:pPr>
            <w:r w:rsidRPr="00454B11">
              <w:rPr>
                <w:rFonts w:ascii="Times New Roman" w:hAnsi="Times New Roman" w:cs="Times New Roman"/>
                <w:b/>
                <w:bCs/>
                <w:szCs w:val="22"/>
              </w:rPr>
              <w:t>SL</w:t>
            </w:r>
          </w:p>
        </w:tc>
        <w:tc>
          <w:tcPr>
            <w:tcW w:w="3354" w:type="pct"/>
          </w:tcPr>
          <w:p w14:paraId="1B06D91C" w14:textId="77777777" w:rsidR="00E743D0" w:rsidRPr="00454B11" w:rsidRDefault="00E743D0" w:rsidP="00975A8E">
            <w:pPr>
              <w:jc w:val="center"/>
              <w:rPr>
                <w:rFonts w:ascii="Times New Roman" w:hAnsi="Times New Roman" w:cs="Times New Roman"/>
                <w:b/>
                <w:bCs/>
                <w:szCs w:val="22"/>
              </w:rPr>
            </w:pPr>
            <w:r w:rsidRPr="00454B11">
              <w:rPr>
                <w:rFonts w:ascii="Times New Roman" w:hAnsi="Times New Roman" w:cs="Times New Roman"/>
                <w:b/>
                <w:bCs/>
                <w:szCs w:val="22"/>
              </w:rPr>
              <w:t>Item</w:t>
            </w:r>
          </w:p>
        </w:tc>
        <w:tc>
          <w:tcPr>
            <w:tcW w:w="534" w:type="pct"/>
          </w:tcPr>
          <w:p w14:paraId="70C3BF71" w14:textId="77777777" w:rsidR="00E743D0" w:rsidRPr="00454B11" w:rsidRDefault="00E743D0" w:rsidP="00975A8E">
            <w:pPr>
              <w:jc w:val="center"/>
              <w:rPr>
                <w:rFonts w:ascii="Times New Roman" w:hAnsi="Times New Roman" w:cs="Times New Roman"/>
                <w:b/>
                <w:bCs/>
                <w:szCs w:val="22"/>
              </w:rPr>
            </w:pPr>
            <w:r w:rsidRPr="00454B11">
              <w:rPr>
                <w:rFonts w:ascii="Times New Roman" w:hAnsi="Times New Roman" w:cs="Times New Roman"/>
                <w:b/>
                <w:bCs/>
                <w:szCs w:val="22"/>
              </w:rPr>
              <w:t>Unit</w:t>
            </w:r>
          </w:p>
        </w:tc>
        <w:tc>
          <w:tcPr>
            <w:tcW w:w="594" w:type="pct"/>
          </w:tcPr>
          <w:p w14:paraId="20943BB4" w14:textId="77777777" w:rsidR="00E743D0" w:rsidRPr="00454B11" w:rsidRDefault="00E743D0" w:rsidP="00975A8E">
            <w:pPr>
              <w:jc w:val="center"/>
              <w:rPr>
                <w:rFonts w:ascii="Times New Roman" w:hAnsi="Times New Roman" w:cs="Times New Roman"/>
                <w:b/>
                <w:bCs/>
                <w:szCs w:val="22"/>
              </w:rPr>
            </w:pPr>
            <w:r w:rsidRPr="00454B11">
              <w:rPr>
                <w:rFonts w:ascii="Times New Roman" w:hAnsi="Times New Roman" w:cs="Times New Roman"/>
                <w:b/>
                <w:bCs/>
                <w:szCs w:val="22"/>
              </w:rPr>
              <w:t>Total</w:t>
            </w:r>
          </w:p>
        </w:tc>
      </w:tr>
      <w:tr w:rsidR="00E743D0" w:rsidRPr="00454B11" w14:paraId="44E81852" w14:textId="77777777" w:rsidTr="00975A8E">
        <w:tc>
          <w:tcPr>
            <w:tcW w:w="518" w:type="pct"/>
          </w:tcPr>
          <w:p w14:paraId="65BD5D8F" w14:textId="77777777" w:rsidR="00E743D0" w:rsidRPr="00454B11" w:rsidRDefault="00E743D0" w:rsidP="00975A8E">
            <w:pPr>
              <w:jc w:val="center"/>
              <w:rPr>
                <w:rFonts w:ascii="Times New Roman" w:hAnsi="Times New Roman" w:cs="Times New Roman"/>
                <w:szCs w:val="22"/>
              </w:rPr>
            </w:pPr>
            <w:bookmarkStart w:id="0" w:name="_Hlk168568559"/>
            <w:r w:rsidRPr="00454B11">
              <w:rPr>
                <w:rFonts w:ascii="Times New Roman" w:hAnsi="Times New Roman" w:cs="Times New Roman"/>
                <w:szCs w:val="22"/>
              </w:rPr>
              <w:t>1</w:t>
            </w:r>
          </w:p>
        </w:tc>
        <w:tc>
          <w:tcPr>
            <w:tcW w:w="3354" w:type="pct"/>
          </w:tcPr>
          <w:p w14:paraId="2CBB25C5" w14:textId="2A1AD75F" w:rsidR="00E743D0" w:rsidRPr="00454B11" w:rsidRDefault="00E743D0" w:rsidP="00975A8E">
            <w:pPr>
              <w:rPr>
                <w:rFonts w:ascii="Times New Roman" w:hAnsi="Times New Roman" w:cs="Times New Roman"/>
                <w:szCs w:val="22"/>
              </w:rPr>
            </w:pPr>
            <w:r w:rsidRPr="00454B11">
              <w:rPr>
                <w:rFonts w:ascii="Times New Roman" w:hAnsi="Times New Roman" w:cs="Times New Roman"/>
                <w:szCs w:val="22"/>
              </w:rPr>
              <w:t>GPU Server</w:t>
            </w:r>
            <w:r w:rsidR="00CA5D5A" w:rsidRPr="00454B11">
              <w:rPr>
                <w:rFonts w:ascii="Times New Roman" w:hAnsi="Times New Roman" w:cs="Times New Roman"/>
                <w:szCs w:val="22"/>
              </w:rPr>
              <w:t xml:space="preserve"> for DC</w:t>
            </w:r>
            <w:r w:rsidR="00B540F3" w:rsidRPr="00454B11">
              <w:rPr>
                <w:rFonts w:ascii="Times New Roman" w:hAnsi="Times New Roman" w:cs="Times New Roman"/>
                <w:szCs w:val="22"/>
              </w:rPr>
              <w:t xml:space="preserve"> with </w:t>
            </w:r>
            <w:r w:rsidR="00454B11" w:rsidRPr="00454B11">
              <w:rPr>
                <w:rFonts w:ascii="Times New Roman" w:hAnsi="Times New Roman" w:cs="Times New Roman"/>
                <w:szCs w:val="22"/>
              </w:rPr>
              <w:t>2</w:t>
            </w:r>
            <w:r w:rsidR="00267300" w:rsidRPr="00454B11">
              <w:rPr>
                <w:rFonts w:ascii="Times New Roman" w:hAnsi="Times New Roman" w:cs="Times New Roman"/>
                <w:szCs w:val="22"/>
              </w:rPr>
              <w:t xml:space="preserve">x </w:t>
            </w:r>
            <w:r w:rsidR="004064AD" w:rsidRPr="00454B11">
              <w:rPr>
                <w:rFonts w:ascii="Times New Roman" w:hAnsi="Times New Roman" w:cs="Times New Roman"/>
                <w:szCs w:val="22"/>
              </w:rPr>
              <w:t>NVIDIA</w:t>
            </w:r>
            <w:r w:rsidR="00B540F3" w:rsidRPr="00454B11">
              <w:rPr>
                <w:rFonts w:ascii="Times New Roman" w:hAnsi="Times New Roman" w:cs="Times New Roman"/>
                <w:szCs w:val="22"/>
              </w:rPr>
              <w:t xml:space="preserve"> </w:t>
            </w:r>
            <w:r w:rsidR="00454B11" w:rsidRPr="00454B11">
              <w:rPr>
                <w:rFonts w:ascii="Times New Roman" w:hAnsi="Times New Roman" w:cs="Times New Roman"/>
                <w:szCs w:val="22"/>
              </w:rPr>
              <w:t>L40S 48</w:t>
            </w:r>
            <w:r w:rsidR="00B540F3" w:rsidRPr="00454B11">
              <w:rPr>
                <w:rFonts w:ascii="Times New Roman" w:hAnsi="Times New Roman" w:cs="Times New Roman"/>
                <w:szCs w:val="22"/>
              </w:rPr>
              <w:t>GB GPU card</w:t>
            </w:r>
            <w:r w:rsidR="004E7F48">
              <w:rPr>
                <w:rFonts w:ascii="Times New Roman" w:hAnsi="Times New Roman" w:cs="Times New Roman"/>
                <w:szCs w:val="22"/>
              </w:rPr>
              <w:t xml:space="preserve"> with necessary kit.</w:t>
            </w:r>
          </w:p>
        </w:tc>
        <w:tc>
          <w:tcPr>
            <w:tcW w:w="534" w:type="pct"/>
          </w:tcPr>
          <w:p w14:paraId="22A4C2D8" w14:textId="77777777" w:rsidR="00E743D0" w:rsidRPr="00454B11" w:rsidRDefault="00E743D0" w:rsidP="00975A8E">
            <w:pPr>
              <w:jc w:val="center"/>
              <w:rPr>
                <w:rFonts w:ascii="Times New Roman" w:hAnsi="Times New Roman" w:cs="Times New Roman"/>
                <w:szCs w:val="22"/>
              </w:rPr>
            </w:pPr>
            <w:r w:rsidRPr="00454B11">
              <w:rPr>
                <w:rFonts w:ascii="Times New Roman" w:hAnsi="Times New Roman" w:cs="Times New Roman"/>
                <w:szCs w:val="22"/>
              </w:rPr>
              <w:t>Nos</w:t>
            </w:r>
          </w:p>
        </w:tc>
        <w:tc>
          <w:tcPr>
            <w:tcW w:w="594" w:type="pct"/>
          </w:tcPr>
          <w:p w14:paraId="25D3AEDD" w14:textId="29980C3C" w:rsidR="00E743D0" w:rsidRPr="00454B11" w:rsidRDefault="00CA5D5A" w:rsidP="00975A8E">
            <w:pPr>
              <w:jc w:val="center"/>
              <w:rPr>
                <w:rFonts w:ascii="Times New Roman" w:hAnsi="Times New Roman" w:cs="Times New Roman"/>
                <w:szCs w:val="22"/>
              </w:rPr>
            </w:pPr>
            <w:r w:rsidRPr="00454B11">
              <w:rPr>
                <w:rFonts w:ascii="Times New Roman" w:hAnsi="Times New Roman" w:cs="Times New Roman"/>
                <w:szCs w:val="22"/>
              </w:rPr>
              <w:t>1</w:t>
            </w:r>
          </w:p>
        </w:tc>
      </w:tr>
      <w:bookmarkEnd w:id="0"/>
    </w:tbl>
    <w:p w14:paraId="5DC6A697" w14:textId="77777777" w:rsidR="00E743D0" w:rsidRPr="004A3A86" w:rsidRDefault="00E743D0" w:rsidP="00E743D0">
      <w:pPr>
        <w:rPr>
          <w:rFonts w:ascii="Times New Roman" w:hAnsi="Times New Roman" w:cs="Times New Roman"/>
          <w:b/>
          <w:bCs/>
          <w:szCs w:val="22"/>
        </w:rPr>
      </w:pPr>
    </w:p>
    <w:p w14:paraId="28F1E3F8" w14:textId="770FBBF6" w:rsidR="00E743D0" w:rsidRPr="004E7F48" w:rsidRDefault="004E7F48" w:rsidP="004E7F48">
      <w:pPr>
        <w:pStyle w:val="ListParagraph"/>
        <w:numPr>
          <w:ilvl w:val="0"/>
          <w:numId w:val="17"/>
        </w:numPr>
        <w:rPr>
          <w:rFonts w:ascii="Times New Roman" w:hAnsi="Times New Roman" w:cs="Times New Roman"/>
          <w:b/>
          <w:bCs/>
        </w:rPr>
      </w:pPr>
      <w:r w:rsidRPr="004E7F48">
        <w:rPr>
          <w:rFonts w:ascii="Times New Roman" w:hAnsi="Times New Roman" w:cs="Times New Roman"/>
          <w:b/>
          <w:bCs/>
          <w:szCs w:val="22"/>
        </w:rPr>
        <w:t>Server:</w:t>
      </w:r>
      <w:r w:rsidR="004F501F" w:rsidRPr="004E7F48">
        <w:rPr>
          <w:rFonts w:ascii="Times New Roman" w:hAnsi="Times New Roman" w:cs="Times New Roman"/>
          <w:b/>
          <w:bCs/>
        </w:rPr>
        <w:t xml:space="preserve"> 1 Qnty</w:t>
      </w:r>
    </w:p>
    <w:p w14:paraId="22E546DF" w14:textId="65EB3C53" w:rsidR="004F501F" w:rsidRPr="004A3A86" w:rsidRDefault="004F501F" w:rsidP="004F501F">
      <w:pPr>
        <w:pStyle w:val="ListParagraph"/>
        <w:ind w:left="540"/>
        <w:rPr>
          <w:rFonts w:ascii="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917"/>
        <w:gridCol w:w="4707"/>
        <w:gridCol w:w="2218"/>
      </w:tblGrid>
      <w:tr w:rsidR="00E743D0" w:rsidRPr="008222AD" w14:paraId="60F89BD0" w14:textId="77777777" w:rsidTr="006B5C2A">
        <w:trPr>
          <w:trHeight w:val="20"/>
          <w:tblHeader/>
        </w:trPr>
        <w:tc>
          <w:tcPr>
            <w:tcW w:w="272" w:type="pct"/>
          </w:tcPr>
          <w:p w14:paraId="62C37742"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SL</w:t>
            </w:r>
          </w:p>
        </w:tc>
        <w:tc>
          <w:tcPr>
            <w:tcW w:w="1025" w:type="pct"/>
          </w:tcPr>
          <w:p w14:paraId="7FC31AD4"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Item Name</w:t>
            </w:r>
          </w:p>
        </w:tc>
        <w:tc>
          <w:tcPr>
            <w:tcW w:w="2517" w:type="pct"/>
          </w:tcPr>
          <w:p w14:paraId="7AE940E1"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Detail Required Specification</w:t>
            </w:r>
          </w:p>
        </w:tc>
        <w:tc>
          <w:tcPr>
            <w:tcW w:w="1186" w:type="pct"/>
          </w:tcPr>
          <w:p w14:paraId="616B0055" w14:textId="77777777" w:rsidR="00E743D0" w:rsidRPr="008222AD" w:rsidRDefault="00E743D0" w:rsidP="00975A8E">
            <w:pPr>
              <w:spacing w:after="0" w:line="240" w:lineRule="auto"/>
              <w:jc w:val="both"/>
              <w:rPr>
                <w:rFonts w:ascii="Times New Roman" w:hAnsi="Times New Roman" w:cs="Times New Roman"/>
                <w:b/>
                <w:bCs/>
              </w:rPr>
            </w:pPr>
            <w:r w:rsidRPr="008222AD">
              <w:rPr>
                <w:rFonts w:ascii="Times New Roman" w:hAnsi="Times New Roman" w:cs="Times New Roman"/>
                <w:b/>
                <w:bCs/>
              </w:rPr>
              <w:t>Bidder response</w:t>
            </w:r>
          </w:p>
        </w:tc>
      </w:tr>
      <w:tr w:rsidR="00454B11" w:rsidRPr="008222AD" w14:paraId="44493242" w14:textId="77777777" w:rsidTr="006B5C2A">
        <w:trPr>
          <w:trHeight w:val="30"/>
        </w:trPr>
        <w:tc>
          <w:tcPr>
            <w:tcW w:w="272" w:type="pct"/>
          </w:tcPr>
          <w:p w14:paraId="6713D57C" w14:textId="77777777" w:rsidR="00454B11" w:rsidRPr="008222AD" w:rsidRDefault="00454B11" w:rsidP="00E743D0">
            <w:pPr>
              <w:spacing w:after="0" w:line="240" w:lineRule="auto"/>
              <w:jc w:val="center"/>
              <w:rPr>
                <w:rFonts w:ascii="Times New Roman" w:hAnsi="Times New Roman" w:cs="Times New Roman"/>
              </w:rPr>
            </w:pPr>
          </w:p>
        </w:tc>
        <w:tc>
          <w:tcPr>
            <w:tcW w:w="1025" w:type="pct"/>
          </w:tcPr>
          <w:p w14:paraId="7EF1ED41" w14:textId="3CD0FF53" w:rsidR="00454B11" w:rsidRPr="008222AD" w:rsidRDefault="00454B11" w:rsidP="00975A8E">
            <w:pPr>
              <w:spacing w:after="0" w:line="240" w:lineRule="auto"/>
              <w:jc w:val="both"/>
              <w:rPr>
                <w:rFonts w:ascii="Times New Roman" w:hAnsi="Times New Roman" w:cs="Times New Roman"/>
              </w:rPr>
            </w:pPr>
            <w:r>
              <w:rPr>
                <w:rFonts w:ascii="Times New Roman" w:hAnsi="Times New Roman" w:cs="Times New Roman"/>
              </w:rPr>
              <w:t>Timeline</w:t>
            </w:r>
          </w:p>
        </w:tc>
        <w:tc>
          <w:tcPr>
            <w:tcW w:w="2517" w:type="pct"/>
          </w:tcPr>
          <w:p w14:paraId="2227D671" w14:textId="2AC18492" w:rsidR="00454B11" w:rsidRPr="00454B11" w:rsidRDefault="00454B11" w:rsidP="00975A8E">
            <w:pPr>
              <w:spacing w:after="0" w:line="240" w:lineRule="auto"/>
              <w:jc w:val="both"/>
              <w:rPr>
                <w:rFonts w:ascii="Times New Roman" w:hAnsi="Times New Roman" w:cs="Times New Roman"/>
                <w:b/>
                <w:bCs/>
              </w:rPr>
            </w:pPr>
            <w:r w:rsidRPr="00454B11">
              <w:rPr>
                <w:rFonts w:ascii="Times New Roman" w:hAnsi="Times New Roman" w:cs="Times New Roman"/>
                <w:b/>
                <w:bCs/>
              </w:rPr>
              <w:t>Ready Stock</w:t>
            </w:r>
          </w:p>
        </w:tc>
        <w:tc>
          <w:tcPr>
            <w:tcW w:w="1186" w:type="pct"/>
          </w:tcPr>
          <w:p w14:paraId="6D5A8264" w14:textId="77777777" w:rsidR="00454B11" w:rsidRPr="008222AD" w:rsidRDefault="00454B11" w:rsidP="00975A8E">
            <w:pPr>
              <w:spacing w:after="0" w:line="240" w:lineRule="auto"/>
              <w:jc w:val="both"/>
              <w:rPr>
                <w:rFonts w:ascii="Times New Roman" w:hAnsi="Times New Roman" w:cs="Times New Roman"/>
              </w:rPr>
            </w:pPr>
          </w:p>
        </w:tc>
      </w:tr>
      <w:tr w:rsidR="00E743D0" w:rsidRPr="008222AD" w14:paraId="49014145" w14:textId="77777777" w:rsidTr="006B5C2A">
        <w:trPr>
          <w:trHeight w:val="30"/>
        </w:trPr>
        <w:tc>
          <w:tcPr>
            <w:tcW w:w="272" w:type="pct"/>
          </w:tcPr>
          <w:p w14:paraId="3C7E59B9"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w:t>
            </w:r>
          </w:p>
        </w:tc>
        <w:tc>
          <w:tcPr>
            <w:tcW w:w="1025" w:type="pct"/>
            <w:hideMark/>
          </w:tcPr>
          <w:p w14:paraId="5644DBE8"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Brand</w:t>
            </w:r>
          </w:p>
        </w:tc>
        <w:tc>
          <w:tcPr>
            <w:tcW w:w="2517" w:type="pct"/>
            <w:hideMark/>
          </w:tcPr>
          <w:p w14:paraId="166862FD" w14:textId="24C132A3" w:rsidR="00E743D0" w:rsidRPr="008222AD" w:rsidRDefault="00454B11" w:rsidP="00975A8E">
            <w:pPr>
              <w:spacing w:after="0" w:line="240" w:lineRule="auto"/>
              <w:jc w:val="both"/>
              <w:rPr>
                <w:rFonts w:ascii="Times New Roman" w:hAnsi="Times New Roman" w:cs="Times New Roman"/>
              </w:rPr>
            </w:pPr>
            <w:r>
              <w:rPr>
                <w:rFonts w:ascii="Times New Roman" w:hAnsi="Times New Roman" w:cs="Times New Roman"/>
              </w:rPr>
              <w:t>HPE</w:t>
            </w:r>
          </w:p>
        </w:tc>
        <w:tc>
          <w:tcPr>
            <w:tcW w:w="1186" w:type="pct"/>
          </w:tcPr>
          <w:p w14:paraId="3DAA4AB8"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20DDB987" w14:textId="77777777" w:rsidTr="006B5C2A">
        <w:trPr>
          <w:trHeight w:val="20"/>
        </w:trPr>
        <w:tc>
          <w:tcPr>
            <w:tcW w:w="272" w:type="pct"/>
          </w:tcPr>
          <w:p w14:paraId="5031D865" w14:textId="77777777" w:rsidR="00E743D0" w:rsidRPr="008222AD" w:rsidRDefault="00E743D0" w:rsidP="00E743D0">
            <w:pPr>
              <w:spacing w:after="0" w:line="240" w:lineRule="auto"/>
              <w:jc w:val="center"/>
              <w:rPr>
                <w:rFonts w:ascii="Times New Roman" w:hAnsi="Times New Roman" w:cs="Times New Roman"/>
                <w:bCs/>
              </w:rPr>
            </w:pPr>
            <w:r w:rsidRPr="008222AD">
              <w:rPr>
                <w:rFonts w:ascii="Times New Roman" w:hAnsi="Times New Roman" w:cs="Times New Roman"/>
                <w:bCs/>
              </w:rPr>
              <w:t>2</w:t>
            </w:r>
          </w:p>
        </w:tc>
        <w:tc>
          <w:tcPr>
            <w:tcW w:w="1025" w:type="pct"/>
            <w:hideMark/>
          </w:tcPr>
          <w:p w14:paraId="23477CD9" w14:textId="20CC0CE3" w:rsidR="00E743D0" w:rsidRPr="008222AD" w:rsidRDefault="003F558F" w:rsidP="00975A8E">
            <w:pPr>
              <w:spacing w:after="0" w:line="240" w:lineRule="auto"/>
              <w:jc w:val="both"/>
              <w:rPr>
                <w:rFonts w:ascii="Times New Roman" w:hAnsi="Times New Roman" w:cs="Times New Roman"/>
              </w:rPr>
            </w:pPr>
            <w:r>
              <w:rPr>
                <w:rFonts w:ascii="Times New Roman" w:hAnsi="Times New Roman" w:cs="Times New Roman"/>
                <w:bCs/>
              </w:rPr>
              <w:t xml:space="preserve">Certification </w:t>
            </w:r>
            <w:r w:rsidR="00E743D0" w:rsidRPr="008222AD">
              <w:rPr>
                <w:rFonts w:ascii="Times New Roman" w:hAnsi="Times New Roman" w:cs="Times New Roman"/>
                <w:bCs/>
              </w:rPr>
              <w:t>Quality</w:t>
            </w:r>
          </w:p>
        </w:tc>
        <w:tc>
          <w:tcPr>
            <w:tcW w:w="2517" w:type="pct"/>
            <w:hideMark/>
          </w:tcPr>
          <w:p w14:paraId="33CB88C4" w14:textId="22C068BD" w:rsidR="00E743D0" w:rsidRPr="008222AD" w:rsidRDefault="00E743D0" w:rsidP="00454B11">
            <w:pPr>
              <w:spacing w:after="0" w:line="240" w:lineRule="auto"/>
              <w:jc w:val="both"/>
              <w:rPr>
                <w:rFonts w:ascii="Times New Roman" w:hAnsi="Times New Roman" w:cs="Times New Roman"/>
              </w:rPr>
            </w:pPr>
            <w:r w:rsidRPr="008222AD">
              <w:rPr>
                <w:rFonts w:ascii="Times New Roman" w:hAnsi="Times New Roman" w:cs="Times New Roman"/>
              </w:rPr>
              <w:t>ISO 9001:2015 for the manufacturer, CE certification for quality assurance.</w:t>
            </w:r>
          </w:p>
        </w:tc>
        <w:tc>
          <w:tcPr>
            <w:tcW w:w="1186" w:type="pct"/>
          </w:tcPr>
          <w:p w14:paraId="224A8BB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7ED93056" w14:textId="77777777" w:rsidTr="006B5C2A">
        <w:trPr>
          <w:trHeight w:val="20"/>
        </w:trPr>
        <w:tc>
          <w:tcPr>
            <w:tcW w:w="272" w:type="pct"/>
          </w:tcPr>
          <w:p w14:paraId="75233AAB"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3</w:t>
            </w:r>
          </w:p>
        </w:tc>
        <w:tc>
          <w:tcPr>
            <w:tcW w:w="1025" w:type="pct"/>
            <w:hideMark/>
          </w:tcPr>
          <w:p w14:paraId="638EAF06"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Model</w:t>
            </w:r>
          </w:p>
        </w:tc>
        <w:tc>
          <w:tcPr>
            <w:tcW w:w="2517" w:type="pct"/>
            <w:hideMark/>
          </w:tcPr>
          <w:p w14:paraId="73DD7196" w14:textId="7328DA82" w:rsidR="00CA5D5A" w:rsidRPr="008222AD" w:rsidRDefault="00454B11" w:rsidP="00CA5D5A">
            <w:pPr>
              <w:spacing w:after="0" w:line="240" w:lineRule="auto"/>
              <w:jc w:val="both"/>
              <w:rPr>
                <w:rFonts w:ascii="Times New Roman" w:hAnsi="Times New Roman" w:cs="Times New Roman"/>
              </w:rPr>
            </w:pPr>
            <w:r>
              <w:rPr>
                <w:rFonts w:ascii="Times New Roman" w:hAnsi="Times New Roman" w:cs="Times New Roman"/>
              </w:rPr>
              <w:t>HPE ProLiant DL380 Gen11</w:t>
            </w:r>
          </w:p>
        </w:tc>
        <w:tc>
          <w:tcPr>
            <w:tcW w:w="1186" w:type="pct"/>
          </w:tcPr>
          <w:p w14:paraId="115B83BA"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1DDDB08E" w14:textId="77777777" w:rsidTr="006B5C2A">
        <w:trPr>
          <w:trHeight w:val="20"/>
        </w:trPr>
        <w:tc>
          <w:tcPr>
            <w:tcW w:w="272" w:type="pct"/>
          </w:tcPr>
          <w:p w14:paraId="6D20552A"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4</w:t>
            </w:r>
          </w:p>
        </w:tc>
        <w:tc>
          <w:tcPr>
            <w:tcW w:w="1025" w:type="pct"/>
            <w:hideMark/>
          </w:tcPr>
          <w:p w14:paraId="0C702B44"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Country of origin</w:t>
            </w:r>
          </w:p>
        </w:tc>
        <w:tc>
          <w:tcPr>
            <w:tcW w:w="2517" w:type="pct"/>
            <w:hideMark/>
          </w:tcPr>
          <w:p w14:paraId="46387EAF"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186" w:type="pct"/>
          </w:tcPr>
          <w:p w14:paraId="0060D526"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63A38177" w14:textId="77777777" w:rsidTr="006B5C2A">
        <w:trPr>
          <w:trHeight w:val="20"/>
        </w:trPr>
        <w:tc>
          <w:tcPr>
            <w:tcW w:w="272" w:type="pct"/>
          </w:tcPr>
          <w:p w14:paraId="5CCAEF55"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5</w:t>
            </w:r>
          </w:p>
        </w:tc>
        <w:tc>
          <w:tcPr>
            <w:tcW w:w="1025" w:type="pct"/>
            <w:hideMark/>
          </w:tcPr>
          <w:p w14:paraId="704C7D7F"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Manufacturing Country</w:t>
            </w:r>
          </w:p>
        </w:tc>
        <w:tc>
          <w:tcPr>
            <w:tcW w:w="2517" w:type="pct"/>
            <w:hideMark/>
          </w:tcPr>
          <w:p w14:paraId="41776760"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To be mentioned by the bidder</w:t>
            </w:r>
          </w:p>
        </w:tc>
        <w:tc>
          <w:tcPr>
            <w:tcW w:w="1186" w:type="pct"/>
          </w:tcPr>
          <w:p w14:paraId="1CC599A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263AFC15" w14:textId="77777777" w:rsidTr="006B5C2A">
        <w:trPr>
          <w:trHeight w:val="20"/>
        </w:trPr>
        <w:tc>
          <w:tcPr>
            <w:tcW w:w="272" w:type="pct"/>
          </w:tcPr>
          <w:p w14:paraId="12AA931E"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6</w:t>
            </w:r>
          </w:p>
        </w:tc>
        <w:tc>
          <w:tcPr>
            <w:tcW w:w="1025" w:type="pct"/>
            <w:hideMark/>
          </w:tcPr>
          <w:p w14:paraId="34DA940E" w14:textId="77777777" w:rsidR="00E743D0" w:rsidRPr="008222AD" w:rsidRDefault="00E743D0" w:rsidP="00975A8E">
            <w:pPr>
              <w:spacing w:after="0" w:line="240" w:lineRule="auto"/>
              <w:jc w:val="both"/>
              <w:rPr>
                <w:rFonts w:ascii="Times New Roman" w:hAnsi="Times New Roman" w:cs="Times New Roman"/>
              </w:rPr>
            </w:pPr>
            <w:r w:rsidRPr="008222AD">
              <w:rPr>
                <w:rFonts w:ascii="Times New Roman" w:hAnsi="Times New Roman" w:cs="Times New Roman"/>
              </w:rPr>
              <w:t>Form Factor</w:t>
            </w:r>
          </w:p>
        </w:tc>
        <w:tc>
          <w:tcPr>
            <w:tcW w:w="2517" w:type="pct"/>
            <w:hideMark/>
          </w:tcPr>
          <w:p w14:paraId="406EB2BB" w14:textId="1992C1D6" w:rsidR="00E743D0" w:rsidRPr="008222AD" w:rsidRDefault="007D093B" w:rsidP="00975A8E">
            <w:pPr>
              <w:spacing w:after="0" w:line="240" w:lineRule="auto"/>
              <w:jc w:val="both"/>
              <w:rPr>
                <w:rFonts w:ascii="Times New Roman" w:hAnsi="Times New Roman" w:cs="Times New Roman"/>
              </w:rPr>
            </w:pPr>
            <w:r>
              <w:rPr>
                <w:rFonts w:ascii="Times New Roman" w:hAnsi="Times New Roman" w:cs="Times New Roman"/>
              </w:rPr>
              <w:t xml:space="preserve">Bider </w:t>
            </w:r>
            <w:r w:rsidR="003F558F">
              <w:rPr>
                <w:rFonts w:ascii="Times New Roman" w:hAnsi="Times New Roman" w:cs="Times New Roman"/>
              </w:rPr>
              <w:t>must provide</w:t>
            </w:r>
            <w:r>
              <w:rPr>
                <w:rFonts w:ascii="Times New Roman" w:hAnsi="Times New Roman" w:cs="Times New Roman"/>
              </w:rPr>
              <w:t xml:space="preserve"> </w:t>
            </w:r>
            <w:r w:rsidR="00E743D0" w:rsidRPr="008222AD">
              <w:rPr>
                <w:rFonts w:ascii="Times New Roman" w:hAnsi="Times New Roman" w:cs="Times New Roman"/>
              </w:rPr>
              <w:t>Rack Mountable Server with Rail Kit, Cable Management, and Bezel Kit</w:t>
            </w:r>
            <w:r w:rsidR="003F558F">
              <w:rPr>
                <w:rFonts w:ascii="Times New Roman" w:hAnsi="Times New Roman" w:cs="Times New Roman"/>
              </w:rPr>
              <w:t>s</w:t>
            </w:r>
            <w:r w:rsidR="00454B11">
              <w:rPr>
                <w:rFonts w:ascii="Times New Roman" w:hAnsi="Times New Roman" w:cs="Times New Roman"/>
              </w:rPr>
              <w:t>.</w:t>
            </w:r>
          </w:p>
        </w:tc>
        <w:tc>
          <w:tcPr>
            <w:tcW w:w="1186" w:type="pct"/>
          </w:tcPr>
          <w:p w14:paraId="71CB7B02"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542B55AC" w14:textId="77777777" w:rsidTr="006B5C2A">
        <w:trPr>
          <w:trHeight w:val="20"/>
        </w:trPr>
        <w:tc>
          <w:tcPr>
            <w:tcW w:w="272" w:type="pct"/>
          </w:tcPr>
          <w:p w14:paraId="3FE56AF3"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7</w:t>
            </w:r>
          </w:p>
        </w:tc>
        <w:tc>
          <w:tcPr>
            <w:tcW w:w="1025" w:type="pct"/>
            <w:hideMark/>
          </w:tcPr>
          <w:p w14:paraId="5F44C464"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Processors</w:t>
            </w:r>
          </w:p>
        </w:tc>
        <w:tc>
          <w:tcPr>
            <w:tcW w:w="2517" w:type="pct"/>
            <w:hideMark/>
          </w:tcPr>
          <w:p w14:paraId="6C2F218B" w14:textId="720A3C7A" w:rsidR="008F4D2D" w:rsidRPr="004A7799" w:rsidRDefault="00454B11" w:rsidP="00975A8E">
            <w:pPr>
              <w:spacing w:after="0" w:line="240" w:lineRule="auto"/>
              <w:jc w:val="both"/>
              <w:rPr>
                <w:rFonts w:ascii="Times New Roman" w:hAnsi="Times New Roman" w:cs="Times New Roman"/>
              </w:rPr>
            </w:pPr>
            <w:r>
              <w:rPr>
                <w:rFonts w:ascii="Times New Roman" w:hAnsi="Times New Roman" w:cs="Times New Roman"/>
              </w:rPr>
              <w:t xml:space="preserve">2x </w:t>
            </w:r>
            <w:r w:rsidRPr="00454B11">
              <w:rPr>
                <w:rFonts w:ascii="Times New Roman" w:hAnsi="Times New Roman" w:cs="Times New Roman"/>
              </w:rPr>
              <w:t>Intel Xeon-Gold 6526Y 2.8GHz 16-core 195W Processor</w:t>
            </w:r>
          </w:p>
        </w:tc>
        <w:tc>
          <w:tcPr>
            <w:tcW w:w="1186" w:type="pct"/>
          </w:tcPr>
          <w:p w14:paraId="6726BCF1" w14:textId="4EFA1E97" w:rsidR="00E743D0" w:rsidRPr="008222AD" w:rsidRDefault="00E743D0" w:rsidP="00975A8E">
            <w:pPr>
              <w:spacing w:after="0" w:line="240" w:lineRule="auto"/>
              <w:jc w:val="both"/>
              <w:rPr>
                <w:rFonts w:ascii="Times New Roman" w:hAnsi="Times New Roman" w:cs="Times New Roman"/>
              </w:rPr>
            </w:pPr>
          </w:p>
        </w:tc>
      </w:tr>
      <w:tr w:rsidR="00E743D0" w:rsidRPr="008222AD" w14:paraId="42568DC1" w14:textId="77777777" w:rsidTr="006B5C2A">
        <w:trPr>
          <w:trHeight w:val="20"/>
        </w:trPr>
        <w:tc>
          <w:tcPr>
            <w:tcW w:w="272" w:type="pct"/>
          </w:tcPr>
          <w:p w14:paraId="1D828572"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8</w:t>
            </w:r>
          </w:p>
        </w:tc>
        <w:tc>
          <w:tcPr>
            <w:tcW w:w="1025" w:type="pct"/>
            <w:hideMark/>
          </w:tcPr>
          <w:p w14:paraId="334637B6" w14:textId="1E0C3DE2"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Cache L3</w:t>
            </w:r>
          </w:p>
        </w:tc>
        <w:tc>
          <w:tcPr>
            <w:tcW w:w="2517" w:type="pct"/>
            <w:hideMark/>
          </w:tcPr>
          <w:p w14:paraId="27D41E08" w14:textId="2241B405" w:rsidR="00403F73" w:rsidRPr="00403F73" w:rsidRDefault="00454B11" w:rsidP="00975A8E">
            <w:pPr>
              <w:spacing w:after="0" w:line="240" w:lineRule="auto"/>
              <w:jc w:val="both"/>
              <w:rPr>
                <w:rFonts w:ascii="Times New Roman" w:hAnsi="Times New Roman" w:cs="Times New Roman"/>
              </w:rPr>
            </w:pPr>
            <w:r>
              <w:rPr>
                <w:rFonts w:ascii="Times New Roman" w:hAnsi="Times New Roman" w:cs="Times New Roman"/>
              </w:rPr>
              <w:t>37.5MB</w:t>
            </w:r>
          </w:p>
        </w:tc>
        <w:tc>
          <w:tcPr>
            <w:tcW w:w="1186" w:type="pct"/>
          </w:tcPr>
          <w:p w14:paraId="0F90D560"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4FAAB05A" w14:textId="77777777" w:rsidTr="006B5C2A">
        <w:trPr>
          <w:trHeight w:val="20"/>
        </w:trPr>
        <w:tc>
          <w:tcPr>
            <w:tcW w:w="272" w:type="pct"/>
            <w:tcBorders>
              <w:bottom w:val="single" w:sz="4" w:space="0" w:color="auto"/>
            </w:tcBorders>
          </w:tcPr>
          <w:p w14:paraId="0D8902B4"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9</w:t>
            </w:r>
          </w:p>
        </w:tc>
        <w:tc>
          <w:tcPr>
            <w:tcW w:w="1025" w:type="pct"/>
            <w:tcBorders>
              <w:bottom w:val="single" w:sz="4" w:space="0" w:color="auto"/>
            </w:tcBorders>
            <w:hideMark/>
          </w:tcPr>
          <w:p w14:paraId="5C3961D8"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Chipset</w:t>
            </w:r>
          </w:p>
        </w:tc>
        <w:tc>
          <w:tcPr>
            <w:tcW w:w="2517" w:type="pct"/>
            <w:tcBorders>
              <w:bottom w:val="single" w:sz="4" w:space="0" w:color="auto"/>
            </w:tcBorders>
          </w:tcPr>
          <w:p w14:paraId="206B8CFD" w14:textId="277F0E6A" w:rsidR="00E743D0" w:rsidRPr="004A7799" w:rsidRDefault="00F35035" w:rsidP="00975A8E">
            <w:pPr>
              <w:spacing w:after="0" w:line="240" w:lineRule="auto"/>
              <w:jc w:val="both"/>
              <w:rPr>
                <w:rFonts w:ascii="Times New Roman" w:hAnsi="Times New Roman" w:cs="Times New Roman"/>
              </w:rPr>
            </w:pPr>
            <w:r>
              <w:rPr>
                <w:rFonts w:ascii="Times New Roman" w:hAnsi="Times New Roman" w:cs="Times New Roman"/>
              </w:rPr>
              <w:t>To be mentioned by the bidder</w:t>
            </w:r>
          </w:p>
        </w:tc>
        <w:tc>
          <w:tcPr>
            <w:tcW w:w="1186" w:type="pct"/>
          </w:tcPr>
          <w:p w14:paraId="590C8081"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1E7C343E" w14:textId="77777777" w:rsidTr="006B5C2A">
        <w:trPr>
          <w:trHeight w:val="30"/>
        </w:trPr>
        <w:tc>
          <w:tcPr>
            <w:tcW w:w="272" w:type="pct"/>
            <w:tcBorders>
              <w:top w:val="single" w:sz="4" w:space="0" w:color="auto"/>
              <w:left w:val="single" w:sz="4" w:space="0" w:color="auto"/>
              <w:bottom w:val="single" w:sz="4" w:space="0" w:color="auto"/>
              <w:right w:val="single" w:sz="4" w:space="0" w:color="auto"/>
            </w:tcBorders>
          </w:tcPr>
          <w:p w14:paraId="623C3E3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10</w:t>
            </w:r>
          </w:p>
        </w:tc>
        <w:tc>
          <w:tcPr>
            <w:tcW w:w="1025" w:type="pct"/>
            <w:tcBorders>
              <w:top w:val="single" w:sz="4" w:space="0" w:color="auto"/>
              <w:left w:val="single" w:sz="4" w:space="0" w:color="auto"/>
              <w:bottom w:val="single" w:sz="4" w:space="0" w:color="auto"/>
              <w:right w:val="single" w:sz="4" w:space="0" w:color="auto"/>
            </w:tcBorders>
            <w:hideMark/>
          </w:tcPr>
          <w:p w14:paraId="3C2BB5CC"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Memory</w:t>
            </w:r>
          </w:p>
        </w:tc>
        <w:tc>
          <w:tcPr>
            <w:tcW w:w="2517" w:type="pct"/>
            <w:tcBorders>
              <w:top w:val="single" w:sz="4" w:space="0" w:color="auto"/>
              <w:left w:val="single" w:sz="4" w:space="0" w:color="auto"/>
              <w:bottom w:val="single" w:sz="4" w:space="0" w:color="auto"/>
              <w:right w:val="single" w:sz="4" w:space="0" w:color="auto"/>
            </w:tcBorders>
            <w:hideMark/>
          </w:tcPr>
          <w:p w14:paraId="21CDA1AA" w14:textId="22CEB551" w:rsidR="005D0403" w:rsidRPr="004A7799" w:rsidRDefault="0045313A" w:rsidP="00454B11">
            <w:pPr>
              <w:spacing w:after="0" w:line="240" w:lineRule="auto"/>
              <w:jc w:val="both"/>
              <w:rPr>
                <w:rFonts w:ascii="Times New Roman" w:hAnsi="Times New Roman" w:cs="Times New Roman"/>
              </w:rPr>
            </w:pPr>
            <w:r>
              <w:rPr>
                <w:rFonts w:ascii="Times New Roman" w:hAnsi="Times New Roman" w:cs="Times New Roman"/>
              </w:rPr>
              <w:t xml:space="preserve">Minimum </w:t>
            </w:r>
            <w:r w:rsidR="00454B11">
              <w:rPr>
                <w:rFonts w:ascii="Times New Roman" w:hAnsi="Times New Roman" w:cs="Times New Roman"/>
              </w:rPr>
              <w:t xml:space="preserve">8x </w:t>
            </w:r>
            <w:r w:rsidR="005E64DA" w:rsidRPr="00DD5726">
              <w:rPr>
                <w:rFonts w:ascii="Times New Roman" w:hAnsi="Times New Roman" w:cs="Times New Roman"/>
              </w:rPr>
              <w:t>64GB</w:t>
            </w:r>
            <w:r w:rsidR="00454B11">
              <w:rPr>
                <w:rFonts w:ascii="Times New Roman" w:hAnsi="Times New Roman" w:cs="Times New Roman"/>
              </w:rPr>
              <w:t xml:space="preserve"> </w:t>
            </w:r>
            <w:r w:rsidR="005E64DA" w:rsidRPr="00DD5726">
              <w:rPr>
                <w:rFonts w:ascii="Times New Roman" w:hAnsi="Times New Roman" w:cs="Times New Roman"/>
              </w:rPr>
              <w:t xml:space="preserve">Dual-Rank </w:t>
            </w:r>
            <w:r w:rsidR="00454B11">
              <w:rPr>
                <w:rFonts w:ascii="Times New Roman" w:hAnsi="Times New Roman" w:cs="Times New Roman"/>
              </w:rPr>
              <w:t xml:space="preserve">5600M/s </w:t>
            </w:r>
            <w:r w:rsidR="005E64DA" w:rsidRPr="00DD5726">
              <w:rPr>
                <w:rFonts w:ascii="Times New Roman" w:hAnsi="Times New Roman" w:cs="Times New Roman"/>
              </w:rPr>
              <w:t>modules</w:t>
            </w:r>
          </w:p>
        </w:tc>
        <w:tc>
          <w:tcPr>
            <w:tcW w:w="1186" w:type="pct"/>
            <w:tcBorders>
              <w:left w:val="single" w:sz="4" w:space="0" w:color="auto"/>
            </w:tcBorders>
            <w:hideMark/>
          </w:tcPr>
          <w:p w14:paraId="68BFBB2A"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0A590B04" w14:textId="77777777" w:rsidTr="006B5C2A">
        <w:trPr>
          <w:trHeight w:val="305"/>
        </w:trPr>
        <w:tc>
          <w:tcPr>
            <w:tcW w:w="272" w:type="pct"/>
            <w:tcBorders>
              <w:top w:val="single" w:sz="4" w:space="0" w:color="auto"/>
              <w:left w:val="single" w:sz="4" w:space="0" w:color="auto"/>
              <w:bottom w:val="single" w:sz="4" w:space="0" w:color="auto"/>
              <w:right w:val="single" w:sz="4" w:space="0" w:color="auto"/>
            </w:tcBorders>
          </w:tcPr>
          <w:p w14:paraId="1DECFD4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11</w:t>
            </w:r>
          </w:p>
        </w:tc>
        <w:tc>
          <w:tcPr>
            <w:tcW w:w="1025" w:type="pct"/>
            <w:tcBorders>
              <w:top w:val="single" w:sz="4" w:space="0" w:color="auto"/>
              <w:left w:val="single" w:sz="4" w:space="0" w:color="auto"/>
              <w:bottom w:val="single" w:sz="4" w:space="0" w:color="auto"/>
              <w:right w:val="single" w:sz="4" w:space="0" w:color="auto"/>
            </w:tcBorders>
          </w:tcPr>
          <w:p w14:paraId="27BD3C99"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Storage array controller</w:t>
            </w:r>
          </w:p>
        </w:tc>
        <w:tc>
          <w:tcPr>
            <w:tcW w:w="2517" w:type="pct"/>
            <w:tcBorders>
              <w:top w:val="single" w:sz="4" w:space="0" w:color="auto"/>
              <w:left w:val="single" w:sz="4" w:space="0" w:color="auto"/>
              <w:bottom w:val="single" w:sz="4" w:space="0" w:color="auto"/>
              <w:right w:val="single" w:sz="4" w:space="0" w:color="auto"/>
            </w:tcBorders>
          </w:tcPr>
          <w:p w14:paraId="21CA8F14" w14:textId="3B083656" w:rsidR="00E743D0" w:rsidRPr="004A7799" w:rsidRDefault="00E743D0" w:rsidP="00975A8E">
            <w:pPr>
              <w:pStyle w:val="TableParagraph"/>
              <w:jc w:val="both"/>
            </w:pPr>
            <w:r w:rsidRPr="004A7799">
              <w:t xml:space="preserve">Integrated Hardware RAID controller with </w:t>
            </w:r>
            <w:r w:rsidR="00454B11">
              <w:t>4</w:t>
            </w:r>
            <w:r w:rsidRPr="004A7799">
              <w:t>GB cache supporting RAID 0, 1, 10, 5, 6 supporting SAS/SATA/NVMe devices.</w:t>
            </w:r>
          </w:p>
        </w:tc>
        <w:tc>
          <w:tcPr>
            <w:tcW w:w="1186" w:type="pct"/>
            <w:tcBorders>
              <w:left w:val="single" w:sz="4" w:space="0" w:color="auto"/>
            </w:tcBorders>
          </w:tcPr>
          <w:p w14:paraId="72DFAF68" w14:textId="77777777" w:rsidR="00E743D0" w:rsidRPr="008222AD" w:rsidRDefault="00E743D0" w:rsidP="00975A8E">
            <w:pPr>
              <w:spacing w:after="0" w:line="240" w:lineRule="auto"/>
              <w:jc w:val="both"/>
              <w:rPr>
                <w:rFonts w:ascii="Times New Roman" w:hAnsi="Times New Roman" w:cs="Times New Roman"/>
              </w:rPr>
            </w:pPr>
          </w:p>
        </w:tc>
      </w:tr>
      <w:tr w:rsidR="00E743D0" w:rsidRPr="008222AD" w14:paraId="46C92D32" w14:textId="77777777" w:rsidTr="006B5C2A">
        <w:trPr>
          <w:trHeight w:val="305"/>
        </w:trPr>
        <w:tc>
          <w:tcPr>
            <w:tcW w:w="272" w:type="pct"/>
            <w:tcBorders>
              <w:top w:val="single" w:sz="4" w:space="0" w:color="auto"/>
              <w:left w:val="single" w:sz="4" w:space="0" w:color="auto"/>
              <w:bottom w:val="single" w:sz="4" w:space="0" w:color="auto"/>
              <w:right w:val="single" w:sz="4" w:space="0" w:color="auto"/>
            </w:tcBorders>
          </w:tcPr>
          <w:p w14:paraId="15085107" w14:textId="77777777" w:rsidR="00E743D0" w:rsidRPr="008222AD" w:rsidRDefault="00E743D0" w:rsidP="00E743D0">
            <w:pPr>
              <w:spacing w:after="0" w:line="240" w:lineRule="auto"/>
              <w:jc w:val="center"/>
              <w:rPr>
                <w:rFonts w:ascii="Times New Roman" w:hAnsi="Times New Roman" w:cs="Times New Roman"/>
              </w:rPr>
            </w:pPr>
            <w:r w:rsidRPr="008222AD">
              <w:rPr>
                <w:rFonts w:ascii="Times New Roman" w:hAnsi="Times New Roman" w:cs="Times New Roman"/>
              </w:rPr>
              <w:t>12</w:t>
            </w:r>
          </w:p>
        </w:tc>
        <w:tc>
          <w:tcPr>
            <w:tcW w:w="1025" w:type="pct"/>
            <w:tcBorders>
              <w:top w:val="single" w:sz="4" w:space="0" w:color="auto"/>
              <w:left w:val="single" w:sz="4" w:space="0" w:color="auto"/>
              <w:bottom w:val="single" w:sz="4" w:space="0" w:color="auto"/>
              <w:right w:val="single" w:sz="4" w:space="0" w:color="auto"/>
            </w:tcBorders>
          </w:tcPr>
          <w:p w14:paraId="7B193256" w14:textId="77777777" w:rsidR="00E743D0" w:rsidRPr="004A7799" w:rsidRDefault="00E743D0" w:rsidP="00975A8E">
            <w:pPr>
              <w:spacing w:after="0" w:line="240" w:lineRule="auto"/>
              <w:jc w:val="both"/>
              <w:rPr>
                <w:rFonts w:ascii="Times New Roman" w:hAnsi="Times New Roman" w:cs="Times New Roman"/>
              </w:rPr>
            </w:pPr>
            <w:r w:rsidRPr="004A7799">
              <w:rPr>
                <w:rFonts w:ascii="Times New Roman" w:hAnsi="Times New Roman" w:cs="Times New Roman"/>
              </w:rPr>
              <w:t>Internal Storage</w:t>
            </w:r>
          </w:p>
        </w:tc>
        <w:tc>
          <w:tcPr>
            <w:tcW w:w="2517" w:type="pct"/>
            <w:tcBorders>
              <w:top w:val="single" w:sz="4" w:space="0" w:color="auto"/>
              <w:left w:val="single" w:sz="4" w:space="0" w:color="auto"/>
              <w:bottom w:val="single" w:sz="4" w:space="0" w:color="auto"/>
              <w:right w:val="single" w:sz="4" w:space="0" w:color="auto"/>
            </w:tcBorders>
          </w:tcPr>
          <w:p w14:paraId="2A2322F7" w14:textId="2F579720" w:rsidR="00DF286B" w:rsidRPr="004A7799" w:rsidRDefault="00E743D0" w:rsidP="00975A8E">
            <w:pPr>
              <w:pStyle w:val="TableParagraph"/>
              <w:jc w:val="both"/>
            </w:pPr>
            <w:r w:rsidRPr="004A7799">
              <w:t xml:space="preserve">Shall be provided with </w:t>
            </w:r>
            <w:r w:rsidR="00EA563E" w:rsidRPr="004A7799">
              <w:t>a minimum of</w:t>
            </w:r>
            <w:r w:rsidRPr="004A7799">
              <w:t xml:space="preserve"> </w:t>
            </w:r>
            <w:r w:rsidR="00454B11">
              <w:t>3</w:t>
            </w:r>
            <w:r w:rsidRPr="004A7799">
              <w:t xml:space="preserve">x </w:t>
            </w:r>
            <w:r w:rsidR="00454B11">
              <w:t>1.92</w:t>
            </w:r>
            <w:r w:rsidRPr="004A7799">
              <w:t>TB NVMe</w:t>
            </w:r>
            <w:r w:rsidR="00F35035">
              <w:t xml:space="preserve"> </w:t>
            </w:r>
            <w:r w:rsidRPr="004A7799">
              <w:t>2.5-inch hot-pluggable SSD.</w:t>
            </w:r>
          </w:p>
        </w:tc>
        <w:tc>
          <w:tcPr>
            <w:tcW w:w="1186" w:type="pct"/>
            <w:tcBorders>
              <w:left w:val="single" w:sz="4" w:space="0" w:color="auto"/>
            </w:tcBorders>
          </w:tcPr>
          <w:p w14:paraId="210137DF" w14:textId="46090DC6" w:rsidR="00E743D0" w:rsidRPr="00A90442" w:rsidRDefault="00E743D0" w:rsidP="00975A8E">
            <w:pPr>
              <w:spacing w:after="0" w:line="240" w:lineRule="auto"/>
              <w:jc w:val="both"/>
              <w:rPr>
                <w:rFonts w:ascii="Times New Roman" w:hAnsi="Times New Roman" w:cs="Times New Roman"/>
              </w:rPr>
            </w:pPr>
          </w:p>
        </w:tc>
      </w:tr>
      <w:tr w:rsidR="00DF286B" w:rsidRPr="008222AD" w14:paraId="284D7B83" w14:textId="77777777" w:rsidTr="006B5C2A">
        <w:trPr>
          <w:trHeight w:val="305"/>
        </w:trPr>
        <w:tc>
          <w:tcPr>
            <w:tcW w:w="272" w:type="pct"/>
            <w:tcBorders>
              <w:top w:val="single" w:sz="4" w:space="0" w:color="auto"/>
              <w:left w:val="single" w:sz="4" w:space="0" w:color="auto"/>
              <w:bottom w:val="single" w:sz="4" w:space="0" w:color="auto"/>
              <w:right w:val="single" w:sz="4" w:space="0" w:color="auto"/>
            </w:tcBorders>
          </w:tcPr>
          <w:p w14:paraId="243F2EBD" w14:textId="6519F0D7" w:rsidR="00DF286B" w:rsidRPr="008222AD" w:rsidRDefault="00DF286B" w:rsidP="00E743D0">
            <w:pPr>
              <w:spacing w:after="0" w:line="240" w:lineRule="auto"/>
              <w:jc w:val="center"/>
              <w:rPr>
                <w:rFonts w:ascii="Times New Roman" w:hAnsi="Times New Roman" w:cs="Times New Roman"/>
              </w:rPr>
            </w:pPr>
            <w:r>
              <w:rPr>
                <w:rFonts w:ascii="Times New Roman" w:hAnsi="Times New Roman" w:cs="Times New Roman"/>
              </w:rPr>
              <w:t>13</w:t>
            </w:r>
          </w:p>
        </w:tc>
        <w:tc>
          <w:tcPr>
            <w:tcW w:w="1025" w:type="pct"/>
            <w:tcBorders>
              <w:top w:val="single" w:sz="4" w:space="0" w:color="auto"/>
              <w:left w:val="single" w:sz="4" w:space="0" w:color="auto"/>
              <w:bottom w:val="single" w:sz="4" w:space="0" w:color="auto"/>
              <w:right w:val="single" w:sz="4" w:space="0" w:color="auto"/>
            </w:tcBorders>
          </w:tcPr>
          <w:p w14:paraId="26F0D7F0" w14:textId="5FD6327C" w:rsidR="00DF286B" w:rsidRPr="004A7799" w:rsidRDefault="00DF286B" w:rsidP="00975A8E">
            <w:pPr>
              <w:spacing w:after="0" w:line="240" w:lineRule="auto"/>
              <w:jc w:val="both"/>
              <w:rPr>
                <w:rFonts w:ascii="Times New Roman" w:hAnsi="Times New Roman" w:cs="Times New Roman"/>
              </w:rPr>
            </w:pPr>
            <w:r>
              <w:rPr>
                <w:rFonts w:ascii="Times New Roman" w:hAnsi="Times New Roman" w:cs="Times New Roman"/>
              </w:rPr>
              <w:t>OS Boot Drive</w:t>
            </w:r>
          </w:p>
        </w:tc>
        <w:tc>
          <w:tcPr>
            <w:tcW w:w="2517" w:type="pct"/>
            <w:tcBorders>
              <w:top w:val="single" w:sz="4" w:space="0" w:color="auto"/>
              <w:left w:val="single" w:sz="4" w:space="0" w:color="auto"/>
              <w:bottom w:val="single" w:sz="4" w:space="0" w:color="auto"/>
              <w:right w:val="single" w:sz="4" w:space="0" w:color="auto"/>
            </w:tcBorders>
          </w:tcPr>
          <w:p w14:paraId="0098CC69" w14:textId="25598BE8" w:rsidR="00DF286B" w:rsidRPr="004A7799" w:rsidRDefault="00DF286B" w:rsidP="00975A8E">
            <w:pPr>
              <w:pStyle w:val="TableParagraph"/>
              <w:jc w:val="both"/>
            </w:pPr>
            <w:r w:rsidRPr="004A7799">
              <w:t xml:space="preserve">Shall be provided with minimum </w:t>
            </w:r>
            <w:r>
              <w:t>2</w:t>
            </w:r>
            <w:r w:rsidRPr="004A7799">
              <w:t xml:space="preserve">x </w:t>
            </w:r>
            <w:r>
              <w:t>480G</w:t>
            </w:r>
            <w:r w:rsidRPr="004A7799">
              <w:t xml:space="preserve">B NVMe </w:t>
            </w:r>
            <w:r>
              <w:t>M.2 S</w:t>
            </w:r>
            <w:r w:rsidRPr="004A7799">
              <w:t>SD</w:t>
            </w:r>
            <w:r>
              <w:t xml:space="preserve"> in Hardware RAID1</w:t>
            </w:r>
            <w:r w:rsidRPr="004A7799">
              <w:t>.</w:t>
            </w:r>
          </w:p>
        </w:tc>
        <w:tc>
          <w:tcPr>
            <w:tcW w:w="1186" w:type="pct"/>
            <w:tcBorders>
              <w:left w:val="single" w:sz="4" w:space="0" w:color="auto"/>
            </w:tcBorders>
          </w:tcPr>
          <w:p w14:paraId="00E690CB" w14:textId="77777777" w:rsidR="00DF286B" w:rsidRPr="008222AD" w:rsidRDefault="00DF286B" w:rsidP="00975A8E">
            <w:pPr>
              <w:spacing w:after="0" w:line="240" w:lineRule="auto"/>
              <w:jc w:val="both"/>
              <w:rPr>
                <w:rFonts w:ascii="Times New Roman" w:hAnsi="Times New Roman" w:cs="Times New Roman"/>
              </w:rPr>
            </w:pPr>
          </w:p>
        </w:tc>
      </w:tr>
      <w:tr w:rsidR="00D43CE1" w:rsidRPr="00454B11" w14:paraId="03582B6A" w14:textId="77777777" w:rsidTr="006B5C2A">
        <w:trPr>
          <w:trHeight w:val="20"/>
        </w:trPr>
        <w:tc>
          <w:tcPr>
            <w:tcW w:w="272" w:type="pct"/>
            <w:tcBorders>
              <w:top w:val="single" w:sz="4" w:space="0" w:color="auto"/>
            </w:tcBorders>
          </w:tcPr>
          <w:p w14:paraId="7257EAE5" w14:textId="01354781" w:rsidR="00DF286B" w:rsidRPr="006B5C2A" w:rsidRDefault="00DF286B" w:rsidP="00DF286B">
            <w:pPr>
              <w:spacing w:after="0" w:line="240" w:lineRule="auto"/>
              <w:jc w:val="center"/>
              <w:rPr>
                <w:rFonts w:ascii="Times New Roman" w:hAnsi="Times New Roman" w:cs="Times New Roman"/>
              </w:rPr>
            </w:pPr>
            <w:r w:rsidRPr="006B5C2A">
              <w:rPr>
                <w:rFonts w:ascii="Times New Roman" w:hAnsi="Times New Roman" w:cs="Times New Roman"/>
              </w:rPr>
              <w:t>14</w:t>
            </w:r>
          </w:p>
        </w:tc>
        <w:tc>
          <w:tcPr>
            <w:tcW w:w="1025" w:type="pct"/>
            <w:tcBorders>
              <w:top w:val="single" w:sz="4" w:space="0" w:color="auto"/>
            </w:tcBorders>
            <w:vAlign w:val="center"/>
          </w:tcPr>
          <w:p w14:paraId="31DB442F" w14:textId="5E373DB0" w:rsidR="00DF286B" w:rsidRPr="006B5C2A" w:rsidRDefault="00DF286B" w:rsidP="00DF286B">
            <w:pPr>
              <w:spacing w:after="0" w:line="240" w:lineRule="auto"/>
              <w:jc w:val="both"/>
              <w:rPr>
                <w:rFonts w:ascii="Times New Roman" w:hAnsi="Times New Roman" w:cs="Times New Roman"/>
              </w:rPr>
            </w:pPr>
            <w:r w:rsidRPr="006B5C2A">
              <w:rPr>
                <w:rFonts w:ascii="Times New Roman" w:eastAsia="Times New Roman" w:hAnsi="Times New Roman" w:cs="Times New Roman"/>
                <w:lang w:eastAsia="en-US"/>
              </w:rPr>
              <w:t>GPU</w:t>
            </w:r>
          </w:p>
        </w:tc>
        <w:tc>
          <w:tcPr>
            <w:tcW w:w="2517" w:type="pct"/>
            <w:tcBorders>
              <w:top w:val="single" w:sz="4" w:space="0" w:color="auto"/>
            </w:tcBorders>
            <w:vAlign w:val="center"/>
          </w:tcPr>
          <w:p w14:paraId="43D3959E" w14:textId="7BA5D0B7" w:rsidR="00F35035" w:rsidRPr="006B5C2A" w:rsidRDefault="00454B11" w:rsidP="00454B11">
            <w:pPr>
              <w:spacing w:after="0" w:line="240" w:lineRule="auto"/>
              <w:jc w:val="both"/>
              <w:rPr>
                <w:rFonts w:ascii="Times New Roman" w:hAnsi="Times New Roman" w:cs="Times New Roman"/>
              </w:rPr>
            </w:pPr>
            <w:r w:rsidRPr="006B5C2A">
              <w:rPr>
                <w:rFonts w:ascii="Times New Roman" w:eastAsia="Times New Roman" w:hAnsi="Times New Roman" w:cs="Times New Roman"/>
                <w:lang w:eastAsia="en-US"/>
              </w:rPr>
              <w:t xml:space="preserve">Minimum </w:t>
            </w:r>
            <w:r w:rsidRPr="006B5C2A">
              <w:rPr>
                <w:rFonts w:ascii="Times New Roman" w:eastAsia="Times New Roman" w:hAnsi="Times New Roman" w:cs="Times New Roman"/>
                <w:b/>
                <w:bCs/>
                <w:lang w:eastAsia="en-US"/>
              </w:rPr>
              <w:t>2x NVIDIA L40S 48GB GPU accelerator card</w:t>
            </w:r>
            <w:r w:rsidRPr="006B5C2A">
              <w:rPr>
                <w:rFonts w:ascii="Times New Roman" w:eastAsia="Times New Roman" w:hAnsi="Times New Roman" w:cs="Times New Roman"/>
                <w:lang w:eastAsia="en-US"/>
              </w:rPr>
              <w:t xml:space="preserve"> from day1</w:t>
            </w:r>
            <w:r w:rsidR="006B5C2A" w:rsidRPr="006B5C2A">
              <w:rPr>
                <w:rFonts w:ascii="Times New Roman" w:eastAsia="Times New Roman" w:hAnsi="Times New Roman" w:cs="Times New Roman"/>
                <w:lang w:eastAsia="en-US"/>
              </w:rPr>
              <w:t xml:space="preserve"> and future scalable up to 3x NVIDIA L40S 48GB GPU.</w:t>
            </w:r>
          </w:p>
        </w:tc>
        <w:tc>
          <w:tcPr>
            <w:tcW w:w="1186" w:type="pct"/>
          </w:tcPr>
          <w:p w14:paraId="7247E30D" w14:textId="77777777" w:rsidR="00DF286B" w:rsidRDefault="00DF286B" w:rsidP="00DF286B">
            <w:pPr>
              <w:spacing w:after="0" w:line="240" w:lineRule="auto"/>
              <w:jc w:val="both"/>
              <w:rPr>
                <w:rFonts w:ascii="Times New Roman" w:hAnsi="Times New Roman" w:cs="Times New Roman"/>
              </w:rPr>
            </w:pPr>
          </w:p>
          <w:p w14:paraId="4F287693" w14:textId="77777777" w:rsidR="000268FD" w:rsidRDefault="000268FD" w:rsidP="00DF286B">
            <w:pPr>
              <w:spacing w:after="0" w:line="240" w:lineRule="auto"/>
              <w:jc w:val="both"/>
              <w:rPr>
                <w:rFonts w:ascii="Times New Roman" w:hAnsi="Times New Roman" w:cs="Times New Roman"/>
              </w:rPr>
            </w:pPr>
          </w:p>
          <w:p w14:paraId="271FA05F" w14:textId="77777777" w:rsidR="000268FD" w:rsidRPr="006B5C2A" w:rsidRDefault="000268FD" w:rsidP="00DF286B">
            <w:pPr>
              <w:spacing w:after="0" w:line="240" w:lineRule="auto"/>
              <w:jc w:val="both"/>
              <w:rPr>
                <w:rFonts w:ascii="Times New Roman" w:hAnsi="Times New Roman" w:cs="Times New Roman"/>
              </w:rPr>
            </w:pPr>
          </w:p>
        </w:tc>
      </w:tr>
      <w:tr w:rsidR="000268FD" w:rsidRPr="00454B11" w14:paraId="7598522F" w14:textId="77777777" w:rsidTr="006B5C2A">
        <w:trPr>
          <w:trHeight w:val="20"/>
        </w:trPr>
        <w:tc>
          <w:tcPr>
            <w:tcW w:w="272" w:type="pct"/>
            <w:tcBorders>
              <w:top w:val="single" w:sz="4" w:space="0" w:color="auto"/>
            </w:tcBorders>
          </w:tcPr>
          <w:p w14:paraId="13710C21" w14:textId="5F57FAD1" w:rsidR="000268FD" w:rsidRPr="006B5C2A" w:rsidRDefault="000268FD" w:rsidP="00DF286B">
            <w:pPr>
              <w:spacing w:after="0" w:line="240" w:lineRule="auto"/>
              <w:jc w:val="center"/>
              <w:rPr>
                <w:rFonts w:ascii="Times New Roman" w:hAnsi="Times New Roman" w:cs="Times New Roman"/>
              </w:rPr>
            </w:pPr>
            <w:r>
              <w:rPr>
                <w:rFonts w:ascii="Times New Roman" w:hAnsi="Times New Roman" w:cs="Times New Roman"/>
              </w:rPr>
              <w:t>15</w:t>
            </w:r>
          </w:p>
        </w:tc>
        <w:tc>
          <w:tcPr>
            <w:tcW w:w="1025" w:type="pct"/>
            <w:tcBorders>
              <w:top w:val="single" w:sz="4" w:space="0" w:color="auto"/>
            </w:tcBorders>
            <w:vAlign w:val="center"/>
          </w:tcPr>
          <w:p w14:paraId="72EB0A27" w14:textId="1C025140" w:rsidR="000268FD" w:rsidRPr="006B5C2A" w:rsidRDefault="000268FD" w:rsidP="00DF286B">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Container &amp; Orchestration Support</w:t>
            </w:r>
          </w:p>
        </w:tc>
        <w:tc>
          <w:tcPr>
            <w:tcW w:w="2517" w:type="pct"/>
            <w:tcBorders>
              <w:top w:val="single" w:sz="4" w:space="0" w:color="auto"/>
            </w:tcBorders>
            <w:vAlign w:val="center"/>
          </w:tcPr>
          <w:p w14:paraId="3DF174E7" w14:textId="6E2B62A8" w:rsidR="000268FD" w:rsidRPr="006B5C2A" w:rsidRDefault="000268FD" w:rsidP="00454B11">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Must support Kubernetes, Docker, and NVIDIA GPU Operator out-of-the-box.</w:t>
            </w:r>
          </w:p>
        </w:tc>
        <w:tc>
          <w:tcPr>
            <w:tcW w:w="1186" w:type="pct"/>
          </w:tcPr>
          <w:p w14:paraId="731E89C5" w14:textId="77777777" w:rsidR="000268FD" w:rsidRDefault="000268FD" w:rsidP="00DF286B">
            <w:pPr>
              <w:spacing w:after="0" w:line="240" w:lineRule="auto"/>
              <w:jc w:val="both"/>
              <w:rPr>
                <w:rFonts w:ascii="Times New Roman" w:hAnsi="Times New Roman" w:cs="Times New Roman"/>
              </w:rPr>
            </w:pPr>
          </w:p>
        </w:tc>
      </w:tr>
      <w:tr w:rsidR="000268FD" w:rsidRPr="00454B11" w14:paraId="72DE64D5" w14:textId="77777777" w:rsidTr="006B5C2A">
        <w:trPr>
          <w:trHeight w:val="20"/>
        </w:trPr>
        <w:tc>
          <w:tcPr>
            <w:tcW w:w="272" w:type="pct"/>
            <w:tcBorders>
              <w:top w:val="single" w:sz="4" w:space="0" w:color="auto"/>
            </w:tcBorders>
          </w:tcPr>
          <w:p w14:paraId="3DAB5BF1" w14:textId="5DC73F2D" w:rsidR="000268FD" w:rsidRPr="006B5C2A" w:rsidRDefault="000268FD" w:rsidP="00DF286B">
            <w:pPr>
              <w:spacing w:after="0" w:line="240" w:lineRule="auto"/>
              <w:jc w:val="center"/>
              <w:rPr>
                <w:rFonts w:ascii="Times New Roman" w:hAnsi="Times New Roman" w:cs="Times New Roman"/>
              </w:rPr>
            </w:pPr>
            <w:r>
              <w:rPr>
                <w:rFonts w:ascii="Times New Roman" w:hAnsi="Times New Roman" w:cs="Times New Roman"/>
              </w:rPr>
              <w:t>16</w:t>
            </w:r>
          </w:p>
        </w:tc>
        <w:tc>
          <w:tcPr>
            <w:tcW w:w="1025" w:type="pct"/>
            <w:tcBorders>
              <w:top w:val="single" w:sz="4" w:space="0" w:color="auto"/>
            </w:tcBorders>
            <w:vAlign w:val="center"/>
          </w:tcPr>
          <w:p w14:paraId="71F30B2F" w14:textId="55065C52" w:rsidR="000268FD" w:rsidRPr="006B5C2A" w:rsidRDefault="000268FD" w:rsidP="00DF286B">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Implementation &amp; </w:t>
            </w:r>
            <w:r w:rsidRPr="001F2CF5">
              <w:rPr>
                <w:rFonts w:ascii="Times New Roman" w:eastAsia="Times New Roman" w:hAnsi="Times New Roman" w:cs="Times New Roman"/>
                <w:lang w:eastAsia="en-US"/>
              </w:rPr>
              <w:t>Deployment</w:t>
            </w:r>
          </w:p>
        </w:tc>
        <w:tc>
          <w:tcPr>
            <w:tcW w:w="2517" w:type="pct"/>
            <w:tcBorders>
              <w:top w:val="single" w:sz="4" w:space="0" w:color="auto"/>
            </w:tcBorders>
            <w:vAlign w:val="center"/>
          </w:tcPr>
          <w:p w14:paraId="14010ABB" w14:textId="3BB4229E" w:rsidR="000268FD" w:rsidRPr="006B5C2A" w:rsidRDefault="000268FD" w:rsidP="00454B11">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 xml:space="preserve">The deployment must include NVIDIA (NVDA) container services and any other GPU-related </w:t>
            </w:r>
            <w:r w:rsidRPr="001F2CF5">
              <w:rPr>
                <w:rFonts w:ascii="Times New Roman" w:eastAsia="Times New Roman" w:hAnsi="Times New Roman" w:cs="Times New Roman"/>
                <w:lang w:eastAsia="en-US"/>
              </w:rPr>
              <w:lastRenderedPageBreak/>
              <w:t>components necessary to fully enable GPU functionality in containerized environments (e.g., Docker, Kubernetes). Deployment must be performed by the OEM or bidder or an authorized partner of the OEM. The deployment method must follow the best practices recommended by NVIDIA</w:t>
            </w:r>
          </w:p>
        </w:tc>
        <w:tc>
          <w:tcPr>
            <w:tcW w:w="1186" w:type="pct"/>
          </w:tcPr>
          <w:p w14:paraId="070556C5" w14:textId="77777777" w:rsidR="000268FD" w:rsidRDefault="000268FD" w:rsidP="00DF286B">
            <w:pPr>
              <w:spacing w:after="0" w:line="240" w:lineRule="auto"/>
              <w:jc w:val="both"/>
              <w:rPr>
                <w:rFonts w:ascii="Times New Roman" w:hAnsi="Times New Roman" w:cs="Times New Roman"/>
              </w:rPr>
            </w:pPr>
          </w:p>
        </w:tc>
      </w:tr>
      <w:tr w:rsidR="000268FD" w:rsidRPr="00454B11" w14:paraId="0F2D720F" w14:textId="77777777" w:rsidTr="006B5C2A">
        <w:trPr>
          <w:trHeight w:val="20"/>
        </w:trPr>
        <w:tc>
          <w:tcPr>
            <w:tcW w:w="272" w:type="pct"/>
            <w:tcBorders>
              <w:top w:val="single" w:sz="4" w:space="0" w:color="auto"/>
            </w:tcBorders>
          </w:tcPr>
          <w:p w14:paraId="0716BE6F" w14:textId="17F7781E" w:rsidR="000268FD" w:rsidRPr="006B5C2A" w:rsidRDefault="000268FD" w:rsidP="000268FD">
            <w:pPr>
              <w:spacing w:after="0" w:line="240" w:lineRule="auto"/>
              <w:jc w:val="center"/>
              <w:rPr>
                <w:rFonts w:ascii="Times New Roman" w:hAnsi="Times New Roman" w:cs="Times New Roman"/>
              </w:rPr>
            </w:pPr>
            <w:r>
              <w:rPr>
                <w:rFonts w:ascii="Times New Roman" w:hAnsi="Times New Roman" w:cs="Times New Roman"/>
              </w:rPr>
              <w:t>17</w:t>
            </w:r>
          </w:p>
        </w:tc>
        <w:tc>
          <w:tcPr>
            <w:tcW w:w="1025" w:type="pct"/>
            <w:tcBorders>
              <w:top w:val="single" w:sz="4" w:space="0" w:color="auto"/>
            </w:tcBorders>
            <w:vAlign w:val="center"/>
          </w:tcPr>
          <w:p w14:paraId="0E946EC3" w14:textId="46314748" w:rsidR="000268FD" w:rsidRDefault="000268FD" w:rsidP="000268FD">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Resource Pool</w:t>
            </w:r>
          </w:p>
        </w:tc>
        <w:tc>
          <w:tcPr>
            <w:tcW w:w="2517" w:type="pct"/>
            <w:tcBorders>
              <w:top w:val="single" w:sz="4" w:space="0" w:color="auto"/>
            </w:tcBorders>
            <w:vAlign w:val="center"/>
          </w:tcPr>
          <w:p w14:paraId="6F69D86C" w14:textId="0E6AD304" w:rsidR="000268FD" w:rsidRPr="001F2CF5" w:rsidRDefault="000268FD" w:rsidP="000268FD">
            <w:pPr>
              <w:spacing w:after="0" w:line="240" w:lineRule="auto"/>
              <w:jc w:val="both"/>
              <w:rPr>
                <w:rFonts w:ascii="Times New Roman" w:eastAsia="Times New Roman" w:hAnsi="Times New Roman" w:cs="Times New Roman"/>
                <w:lang w:eastAsia="en-US"/>
              </w:rPr>
            </w:pPr>
            <w:r w:rsidRPr="001F2CF5">
              <w:rPr>
                <w:rFonts w:ascii="Times New Roman" w:eastAsia="Times New Roman" w:hAnsi="Times New Roman" w:cs="Times New Roman"/>
                <w:lang w:eastAsia="en-US"/>
              </w:rPr>
              <w:t>The solution must support the deployment of multiple physical GPU cards grouped under a unified GPU resource pool. From this shared pool, GPU resources</w:t>
            </w:r>
            <w:r>
              <w:rPr>
                <w:rFonts w:ascii="Times New Roman" w:eastAsia="Times New Roman" w:hAnsi="Times New Roman" w:cs="Times New Roman"/>
                <w:lang w:eastAsia="en-US"/>
              </w:rPr>
              <w:t xml:space="preserve"> (different vGPU profile)</w:t>
            </w:r>
            <w:r w:rsidRPr="001F2CF5">
              <w:rPr>
                <w:rFonts w:ascii="Times New Roman" w:eastAsia="Times New Roman" w:hAnsi="Times New Roman" w:cs="Times New Roman"/>
                <w:lang w:eastAsia="en-US"/>
              </w:rPr>
              <w:t xml:space="preserve"> must be dynamically assignable to virtual machines or containers based on workload demand.</w:t>
            </w:r>
          </w:p>
        </w:tc>
        <w:tc>
          <w:tcPr>
            <w:tcW w:w="1186" w:type="pct"/>
          </w:tcPr>
          <w:p w14:paraId="4AA0A02B" w14:textId="77777777" w:rsidR="000268FD" w:rsidRDefault="000268FD" w:rsidP="000268FD">
            <w:pPr>
              <w:spacing w:after="0" w:line="240" w:lineRule="auto"/>
              <w:jc w:val="both"/>
              <w:rPr>
                <w:rFonts w:ascii="Times New Roman" w:hAnsi="Times New Roman" w:cs="Times New Roman"/>
              </w:rPr>
            </w:pPr>
          </w:p>
        </w:tc>
      </w:tr>
      <w:tr w:rsidR="000268FD" w:rsidRPr="00454B11" w14:paraId="066138A2" w14:textId="77777777" w:rsidTr="006B5C2A">
        <w:trPr>
          <w:trHeight w:val="20"/>
        </w:trPr>
        <w:tc>
          <w:tcPr>
            <w:tcW w:w="272" w:type="pct"/>
            <w:tcBorders>
              <w:top w:val="single" w:sz="4" w:space="0" w:color="auto"/>
            </w:tcBorders>
          </w:tcPr>
          <w:p w14:paraId="7DB3777C" w14:textId="0CF31C4C" w:rsidR="000268FD" w:rsidRPr="006B5C2A" w:rsidRDefault="000268FD" w:rsidP="000268FD">
            <w:pPr>
              <w:spacing w:after="0" w:line="240" w:lineRule="auto"/>
              <w:jc w:val="center"/>
              <w:rPr>
                <w:rFonts w:ascii="Times New Roman" w:hAnsi="Times New Roman" w:cs="Times New Roman"/>
              </w:rPr>
            </w:pPr>
            <w:r>
              <w:rPr>
                <w:rFonts w:ascii="Times New Roman" w:hAnsi="Times New Roman" w:cs="Times New Roman"/>
              </w:rPr>
              <w:t>18</w:t>
            </w:r>
          </w:p>
        </w:tc>
        <w:tc>
          <w:tcPr>
            <w:tcW w:w="1025" w:type="pct"/>
            <w:tcBorders>
              <w:top w:val="single" w:sz="4" w:space="0" w:color="auto"/>
            </w:tcBorders>
            <w:vAlign w:val="center"/>
          </w:tcPr>
          <w:p w14:paraId="68FBDA83" w14:textId="67F57363" w:rsidR="000268FD" w:rsidRPr="001F2CF5" w:rsidRDefault="000268FD" w:rsidP="000268F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GPU Framework Compatibility</w:t>
            </w:r>
          </w:p>
        </w:tc>
        <w:tc>
          <w:tcPr>
            <w:tcW w:w="2517" w:type="pct"/>
            <w:tcBorders>
              <w:top w:val="single" w:sz="4" w:space="0" w:color="auto"/>
            </w:tcBorders>
            <w:vAlign w:val="center"/>
          </w:tcPr>
          <w:p w14:paraId="20FAC735" w14:textId="4E58917A" w:rsidR="000268FD" w:rsidRPr="001F2CF5" w:rsidRDefault="000268FD" w:rsidP="000268FD">
            <w:pPr>
              <w:spacing w:after="0" w:line="240" w:lineRule="auto"/>
              <w:jc w:val="both"/>
              <w:rPr>
                <w:rFonts w:ascii="Times New Roman" w:eastAsia="Times New Roman" w:hAnsi="Times New Roman" w:cs="Times New Roman"/>
                <w:lang w:eastAsia="en-US"/>
              </w:rPr>
            </w:pPr>
            <w:r w:rsidRPr="007B3032">
              <w:rPr>
                <w:rFonts w:ascii="Times New Roman" w:eastAsia="Times New Roman" w:hAnsi="Times New Roman" w:cs="Times New Roman"/>
                <w:lang w:eastAsia="en-US"/>
              </w:rPr>
              <w:t>Should support major ML/AI frameworks: TensorFlow, PyTorch, ONNX, RAPIDS, CUDA, and cuDNN libraries.</w:t>
            </w:r>
          </w:p>
        </w:tc>
        <w:tc>
          <w:tcPr>
            <w:tcW w:w="1186" w:type="pct"/>
          </w:tcPr>
          <w:p w14:paraId="4FB8FA25" w14:textId="77777777" w:rsidR="000268FD" w:rsidRDefault="000268FD" w:rsidP="000268FD">
            <w:pPr>
              <w:spacing w:after="0" w:line="240" w:lineRule="auto"/>
              <w:jc w:val="both"/>
              <w:rPr>
                <w:rFonts w:ascii="Times New Roman" w:hAnsi="Times New Roman" w:cs="Times New Roman"/>
              </w:rPr>
            </w:pPr>
          </w:p>
        </w:tc>
      </w:tr>
      <w:tr w:rsidR="000268FD" w:rsidRPr="00454B11" w14:paraId="05451620" w14:textId="77777777" w:rsidTr="006B5C2A">
        <w:trPr>
          <w:trHeight w:val="20"/>
        </w:trPr>
        <w:tc>
          <w:tcPr>
            <w:tcW w:w="272" w:type="pct"/>
            <w:tcBorders>
              <w:top w:val="single" w:sz="4" w:space="0" w:color="auto"/>
            </w:tcBorders>
          </w:tcPr>
          <w:p w14:paraId="2ED7A012" w14:textId="5447DDE3" w:rsidR="000268FD" w:rsidRPr="006B5C2A" w:rsidRDefault="000268FD" w:rsidP="000268FD">
            <w:pPr>
              <w:spacing w:after="0" w:line="240" w:lineRule="auto"/>
              <w:jc w:val="center"/>
              <w:rPr>
                <w:rFonts w:ascii="Times New Roman" w:hAnsi="Times New Roman" w:cs="Times New Roman"/>
              </w:rPr>
            </w:pPr>
            <w:r>
              <w:rPr>
                <w:rFonts w:ascii="Times New Roman" w:hAnsi="Times New Roman" w:cs="Times New Roman"/>
              </w:rPr>
              <w:t>19</w:t>
            </w:r>
          </w:p>
        </w:tc>
        <w:tc>
          <w:tcPr>
            <w:tcW w:w="1025" w:type="pct"/>
            <w:tcBorders>
              <w:top w:val="single" w:sz="4" w:space="0" w:color="auto"/>
            </w:tcBorders>
          </w:tcPr>
          <w:p w14:paraId="2124A244" w14:textId="77777777" w:rsidR="000268FD" w:rsidRPr="006B5C2A" w:rsidRDefault="000268FD" w:rsidP="000268FD">
            <w:pPr>
              <w:spacing w:after="0" w:line="240" w:lineRule="auto"/>
              <w:jc w:val="both"/>
              <w:rPr>
                <w:rFonts w:ascii="Times New Roman" w:hAnsi="Times New Roman" w:cs="Times New Roman"/>
              </w:rPr>
            </w:pPr>
            <w:r w:rsidRPr="006B5C2A">
              <w:rPr>
                <w:rFonts w:ascii="Times New Roman" w:hAnsi="Times New Roman" w:cs="Times New Roman"/>
              </w:rPr>
              <w:t>Power supply and Fan kit</w:t>
            </w:r>
          </w:p>
        </w:tc>
        <w:tc>
          <w:tcPr>
            <w:tcW w:w="2517" w:type="pct"/>
            <w:tcBorders>
              <w:top w:val="single" w:sz="4" w:space="0" w:color="auto"/>
            </w:tcBorders>
          </w:tcPr>
          <w:p w14:paraId="1571C85F" w14:textId="2B35F95D" w:rsidR="000268FD" w:rsidRPr="006B5C2A" w:rsidRDefault="000268FD" w:rsidP="000268FD">
            <w:pPr>
              <w:spacing w:after="0" w:line="240" w:lineRule="auto"/>
              <w:jc w:val="both"/>
              <w:rPr>
                <w:rFonts w:ascii="Times New Roman" w:hAnsi="Times New Roman" w:cs="Times New Roman"/>
              </w:rPr>
            </w:pPr>
            <w:r w:rsidRPr="006B5C2A">
              <w:rPr>
                <w:rFonts w:ascii="Times New Roman" w:hAnsi="Times New Roman" w:cs="Times New Roman"/>
              </w:rPr>
              <w:t>Minimum 2x 1600W hot-pluggable power supply unit with hot-swappable redundant fan kit.</w:t>
            </w:r>
          </w:p>
        </w:tc>
        <w:tc>
          <w:tcPr>
            <w:tcW w:w="1186" w:type="pct"/>
          </w:tcPr>
          <w:p w14:paraId="4920AACB" w14:textId="77777777" w:rsidR="000268FD" w:rsidRPr="006B5C2A" w:rsidRDefault="000268FD" w:rsidP="000268FD">
            <w:pPr>
              <w:spacing w:after="0" w:line="240" w:lineRule="auto"/>
              <w:jc w:val="both"/>
              <w:rPr>
                <w:rFonts w:ascii="Times New Roman" w:hAnsi="Times New Roman" w:cs="Times New Roman"/>
              </w:rPr>
            </w:pPr>
          </w:p>
        </w:tc>
      </w:tr>
      <w:tr w:rsidR="000268FD" w:rsidRPr="0045313A" w14:paraId="40673E8A" w14:textId="77777777" w:rsidTr="006B5C2A">
        <w:trPr>
          <w:trHeight w:val="899"/>
        </w:trPr>
        <w:tc>
          <w:tcPr>
            <w:tcW w:w="272" w:type="pct"/>
          </w:tcPr>
          <w:p w14:paraId="466E7E13" w14:textId="58404A0F" w:rsidR="000268FD" w:rsidRPr="006B5C2A" w:rsidRDefault="000268FD" w:rsidP="000268FD">
            <w:pPr>
              <w:spacing w:after="0" w:line="240" w:lineRule="auto"/>
              <w:jc w:val="center"/>
              <w:rPr>
                <w:rFonts w:ascii="Times New Roman" w:hAnsi="Times New Roman" w:cs="Times New Roman"/>
              </w:rPr>
            </w:pPr>
            <w:r>
              <w:rPr>
                <w:rFonts w:ascii="Times New Roman" w:hAnsi="Times New Roman" w:cs="Times New Roman"/>
              </w:rPr>
              <w:t>20</w:t>
            </w:r>
          </w:p>
        </w:tc>
        <w:tc>
          <w:tcPr>
            <w:tcW w:w="1025" w:type="pct"/>
            <w:hideMark/>
          </w:tcPr>
          <w:p w14:paraId="26EA58DE" w14:textId="5B0C5C9D" w:rsidR="000268FD" w:rsidRPr="006B5C2A" w:rsidRDefault="000268FD" w:rsidP="000268FD">
            <w:pPr>
              <w:spacing w:after="0" w:line="240" w:lineRule="auto"/>
              <w:jc w:val="both"/>
              <w:rPr>
                <w:rFonts w:ascii="Times New Roman" w:hAnsi="Times New Roman" w:cs="Times New Roman"/>
              </w:rPr>
            </w:pPr>
            <w:r w:rsidRPr="006B5C2A">
              <w:rPr>
                <w:rFonts w:ascii="Times New Roman" w:hAnsi="Times New Roman" w:cs="Times New Roman"/>
              </w:rPr>
              <w:t>Network Card</w:t>
            </w:r>
          </w:p>
        </w:tc>
        <w:tc>
          <w:tcPr>
            <w:tcW w:w="2517" w:type="pct"/>
            <w:hideMark/>
          </w:tcPr>
          <w:p w14:paraId="07600FBF" w14:textId="77777777" w:rsidR="000268FD" w:rsidRPr="006B5C2A" w:rsidRDefault="000268FD" w:rsidP="000268FD">
            <w:pPr>
              <w:pStyle w:val="ListParagraph"/>
              <w:spacing w:after="0" w:line="240" w:lineRule="auto"/>
              <w:ind w:left="0"/>
              <w:jc w:val="both"/>
              <w:rPr>
                <w:rFonts w:ascii="Times New Roman" w:hAnsi="Times New Roman" w:cs="Times New Roman"/>
              </w:rPr>
            </w:pPr>
            <w:r w:rsidRPr="006B5C2A">
              <w:rPr>
                <w:rFonts w:ascii="Times New Roman" w:hAnsi="Times New Roman" w:cs="Times New Roman"/>
              </w:rPr>
              <w:t>Each server should be provided with-</w:t>
            </w:r>
          </w:p>
          <w:p w14:paraId="0B48D6BA" w14:textId="28C48C94" w:rsidR="000268FD" w:rsidRPr="006B5C2A" w:rsidRDefault="000268FD" w:rsidP="000268FD">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sidRPr="006B5C2A">
              <w:rPr>
                <w:rFonts w:ascii="Times New Roman" w:hAnsi="Times New Roman" w:cs="Times New Roman"/>
                <w:lang w:val="fr-FR"/>
              </w:rPr>
              <w:t>Minimum 1x 4-port 1G NIC.</w:t>
            </w:r>
          </w:p>
          <w:p w14:paraId="79C72961" w14:textId="7AF09B79" w:rsidR="000268FD" w:rsidRPr="006B5C2A" w:rsidRDefault="000268FD" w:rsidP="000268FD">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sidRPr="006B5C2A">
              <w:rPr>
                <w:rFonts w:ascii="Times New Roman" w:hAnsi="Times New Roman" w:cs="Times New Roman"/>
                <w:lang w:val="fr-FR"/>
              </w:rPr>
              <w:t>Minium 2x 2-port</w:t>
            </w:r>
            <w:r w:rsidRPr="006B5C2A">
              <w:rPr>
                <w:rFonts w:ascii="Times New Roman" w:hAnsi="Times New Roman" w:cs="Times New Roman"/>
                <w:b/>
                <w:bCs/>
                <w:lang w:val="fr-FR"/>
              </w:rPr>
              <w:t xml:space="preserve"> </w:t>
            </w:r>
            <w:r w:rsidRPr="006B5C2A">
              <w:rPr>
                <w:rFonts w:ascii="Times New Roman" w:hAnsi="Times New Roman" w:cs="Times New Roman"/>
                <w:lang w:val="fr-FR"/>
              </w:rPr>
              <w:t>10/25G SFP28 adapter with</w:t>
            </w:r>
            <w:r>
              <w:rPr>
                <w:rFonts w:ascii="Times New Roman" w:hAnsi="Times New Roman" w:cs="Times New Roman"/>
                <w:lang w:val="fr-FR"/>
              </w:rPr>
              <w:t xml:space="preserve"> </w:t>
            </w:r>
            <w:r w:rsidRPr="006B5C2A">
              <w:rPr>
                <w:rFonts w:ascii="Times New Roman" w:hAnsi="Times New Roman" w:cs="Times New Roman"/>
              </w:rPr>
              <w:t xml:space="preserve">25G </w:t>
            </w:r>
            <w:r>
              <w:rPr>
                <w:rFonts w:ascii="Times New Roman" w:hAnsi="Times New Roman" w:cs="Times New Roman"/>
              </w:rPr>
              <w:t xml:space="preserve">with necessary </w:t>
            </w:r>
            <w:r w:rsidRPr="006B5C2A">
              <w:rPr>
                <w:rFonts w:ascii="Times New Roman" w:hAnsi="Times New Roman" w:cs="Times New Roman"/>
              </w:rPr>
              <w:t>SFP28 SR transceivers</w:t>
            </w:r>
            <w:r>
              <w:rPr>
                <w:rFonts w:ascii="Times New Roman" w:hAnsi="Times New Roman" w:cs="Times New Roman"/>
              </w:rPr>
              <w:t xml:space="preserve"> server end.</w:t>
            </w:r>
          </w:p>
          <w:p w14:paraId="046243DD" w14:textId="4177CCB1" w:rsidR="000268FD" w:rsidRPr="006B5C2A" w:rsidRDefault="000268FD" w:rsidP="000268FD">
            <w:pPr>
              <w:pStyle w:val="ListParagraph"/>
              <w:widowControl w:val="0"/>
              <w:numPr>
                <w:ilvl w:val="0"/>
                <w:numId w:val="5"/>
              </w:numPr>
              <w:autoSpaceDE w:val="0"/>
              <w:autoSpaceDN w:val="0"/>
              <w:spacing w:after="0" w:line="240" w:lineRule="auto"/>
              <w:ind w:left="0" w:firstLine="0"/>
              <w:jc w:val="both"/>
              <w:rPr>
                <w:rFonts w:ascii="Times New Roman" w:hAnsi="Times New Roman" w:cs="Times New Roman"/>
                <w:lang w:val="fr-FR"/>
              </w:rPr>
            </w:pPr>
            <w:r w:rsidRPr="006B5C2A">
              <w:rPr>
                <w:rFonts w:ascii="Times New Roman" w:hAnsi="Times New Roman" w:cs="Times New Roman"/>
                <w:lang w:val="fr-FR"/>
              </w:rPr>
              <w:t>Minimum 1x 2-port 32Gbps FC HBA.</w:t>
            </w:r>
          </w:p>
        </w:tc>
        <w:tc>
          <w:tcPr>
            <w:tcW w:w="1186" w:type="pct"/>
          </w:tcPr>
          <w:p w14:paraId="48D221CB" w14:textId="77777777" w:rsidR="000268FD" w:rsidRPr="0045313A" w:rsidRDefault="000268FD" w:rsidP="000268FD">
            <w:pPr>
              <w:spacing w:after="0" w:line="240" w:lineRule="auto"/>
              <w:jc w:val="both"/>
              <w:rPr>
                <w:rFonts w:ascii="Times New Roman" w:hAnsi="Times New Roman" w:cs="Times New Roman"/>
                <w:lang w:val="fr-FR"/>
              </w:rPr>
            </w:pPr>
          </w:p>
        </w:tc>
      </w:tr>
      <w:tr w:rsidR="000268FD" w:rsidRPr="008222AD" w14:paraId="644264BD" w14:textId="77777777" w:rsidTr="006B5C2A">
        <w:trPr>
          <w:trHeight w:val="503"/>
        </w:trPr>
        <w:tc>
          <w:tcPr>
            <w:tcW w:w="272" w:type="pct"/>
          </w:tcPr>
          <w:p w14:paraId="53D70D26" w14:textId="070C920A" w:rsidR="000268FD" w:rsidRPr="008222AD" w:rsidRDefault="000268FD" w:rsidP="000268FD">
            <w:pPr>
              <w:spacing w:after="0" w:line="240" w:lineRule="auto"/>
              <w:jc w:val="center"/>
              <w:rPr>
                <w:rFonts w:ascii="Times New Roman" w:hAnsi="Times New Roman" w:cs="Times New Roman"/>
                <w:lang w:val="fr-FR"/>
              </w:rPr>
            </w:pPr>
            <w:r>
              <w:rPr>
                <w:rFonts w:ascii="Times New Roman" w:hAnsi="Times New Roman" w:cs="Times New Roman"/>
                <w:lang w:val="fr-FR"/>
              </w:rPr>
              <w:t>21</w:t>
            </w:r>
          </w:p>
        </w:tc>
        <w:tc>
          <w:tcPr>
            <w:tcW w:w="1025" w:type="pct"/>
            <w:vAlign w:val="center"/>
          </w:tcPr>
          <w:p w14:paraId="7C203C8C" w14:textId="77777777"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Expansion</w:t>
            </w:r>
            <w:r w:rsidRPr="008222AD">
              <w:rPr>
                <w:rFonts w:ascii="Times New Roman" w:hAnsi="Times New Roman" w:cs="Times New Roman"/>
                <w:spacing w:val="-2"/>
              </w:rPr>
              <w:t xml:space="preserve"> </w:t>
            </w:r>
            <w:r w:rsidRPr="008222AD">
              <w:rPr>
                <w:rFonts w:ascii="Times New Roman" w:hAnsi="Times New Roman" w:cs="Times New Roman"/>
              </w:rPr>
              <w:t>Slot</w:t>
            </w:r>
            <w:r w:rsidRPr="008222AD">
              <w:rPr>
                <w:rFonts w:ascii="Times New Roman" w:hAnsi="Times New Roman" w:cs="Times New Roman"/>
                <w:spacing w:val="-3"/>
              </w:rPr>
              <w:t xml:space="preserve"> </w:t>
            </w:r>
            <w:r w:rsidRPr="008222AD">
              <w:rPr>
                <w:rFonts w:ascii="Times New Roman" w:hAnsi="Times New Roman" w:cs="Times New Roman"/>
              </w:rPr>
              <w:t>(PCIe)</w:t>
            </w:r>
          </w:p>
        </w:tc>
        <w:tc>
          <w:tcPr>
            <w:tcW w:w="2517" w:type="pct"/>
            <w:vAlign w:val="center"/>
          </w:tcPr>
          <w:p w14:paraId="7BBFCD94" w14:textId="7FA4DCCE" w:rsidR="000268FD" w:rsidRPr="008222AD" w:rsidRDefault="000268FD" w:rsidP="000268FD">
            <w:pPr>
              <w:pStyle w:val="ListParagraph"/>
              <w:spacing w:after="0" w:line="240" w:lineRule="auto"/>
              <w:ind w:left="0"/>
              <w:jc w:val="both"/>
              <w:rPr>
                <w:rFonts w:ascii="Times New Roman" w:hAnsi="Times New Roman" w:cs="Times New Roman"/>
              </w:rPr>
            </w:pPr>
            <w:r>
              <w:rPr>
                <w:rFonts w:ascii="Times New Roman" w:hAnsi="Times New Roman" w:cs="Times New Roman"/>
              </w:rPr>
              <w:t>Minimum</w:t>
            </w:r>
            <w:r w:rsidRPr="008222AD">
              <w:rPr>
                <w:rFonts w:ascii="Times New Roman" w:hAnsi="Times New Roman" w:cs="Times New Roman"/>
              </w:rPr>
              <w:t xml:space="preserve"> </w:t>
            </w:r>
            <w:r>
              <w:rPr>
                <w:rFonts w:ascii="Times New Roman" w:hAnsi="Times New Roman" w:cs="Times New Roman"/>
              </w:rPr>
              <w:t>8</w:t>
            </w:r>
            <w:r w:rsidRPr="008222AD">
              <w:rPr>
                <w:rFonts w:ascii="Times New Roman" w:hAnsi="Times New Roman" w:cs="Times New Roman"/>
              </w:rPr>
              <w:t xml:space="preserve"> PCIe</w:t>
            </w:r>
            <w:r>
              <w:rPr>
                <w:rFonts w:ascii="Times New Roman" w:hAnsi="Times New Roman" w:cs="Times New Roman"/>
              </w:rPr>
              <w:t xml:space="preserve"> </w:t>
            </w:r>
            <w:r w:rsidRPr="008222AD">
              <w:rPr>
                <w:rFonts w:ascii="Times New Roman" w:hAnsi="Times New Roman" w:cs="Times New Roman"/>
              </w:rPr>
              <w:t>slots</w:t>
            </w:r>
            <w:r>
              <w:rPr>
                <w:rFonts w:ascii="Times New Roman" w:hAnsi="Times New Roman" w:cs="Times New Roman"/>
              </w:rPr>
              <w:t xml:space="preserve"> with version </w:t>
            </w:r>
            <w:r w:rsidRPr="008222AD">
              <w:rPr>
                <w:rFonts w:ascii="Times New Roman" w:hAnsi="Times New Roman" w:cs="Times New Roman"/>
              </w:rPr>
              <w:t>5</w:t>
            </w:r>
            <w:r>
              <w:rPr>
                <w:rFonts w:ascii="Times New Roman" w:hAnsi="Times New Roman" w:cs="Times New Roman"/>
              </w:rPr>
              <w:t>.0.</w:t>
            </w:r>
          </w:p>
        </w:tc>
        <w:tc>
          <w:tcPr>
            <w:tcW w:w="1186" w:type="pct"/>
          </w:tcPr>
          <w:p w14:paraId="083E9763" w14:textId="77777777" w:rsidR="000268FD" w:rsidRPr="008222AD" w:rsidRDefault="000268FD" w:rsidP="000268FD">
            <w:pPr>
              <w:spacing w:after="0" w:line="240" w:lineRule="auto"/>
              <w:jc w:val="both"/>
              <w:rPr>
                <w:rFonts w:ascii="Times New Roman" w:hAnsi="Times New Roman" w:cs="Times New Roman"/>
              </w:rPr>
            </w:pPr>
          </w:p>
        </w:tc>
      </w:tr>
      <w:tr w:rsidR="000268FD" w:rsidRPr="008222AD" w14:paraId="0EF2A7E7" w14:textId="77777777" w:rsidTr="006B5C2A">
        <w:trPr>
          <w:trHeight w:val="629"/>
        </w:trPr>
        <w:tc>
          <w:tcPr>
            <w:tcW w:w="272" w:type="pct"/>
          </w:tcPr>
          <w:p w14:paraId="621F9434" w14:textId="6E133C2B" w:rsidR="000268FD" w:rsidRPr="008222AD" w:rsidRDefault="000268FD" w:rsidP="000268FD">
            <w:pPr>
              <w:spacing w:after="0" w:line="240" w:lineRule="auto"/>
              <w:jc w:val="center"/>
              <w:rPr>
                <w:rFonts w:ascii="Times New Roman" w:hAnsi="Times New Roman" w:cs="Times New Roman"/>
              </w:rPr>
            </w:pPr>
            <w:r>
              <w:rPr>
                <w:rFonts w:ascii="Times New Roman" w:hAnsi="Times New Roman" w:cs="Times New Roman"/>
              </w:rPr>
              <w:t>22</w:t>
            </w:r>
          </w:p>
        </w:tc>
        <w:tc>
          <w:tcPr>
            <w:tcW w:w="1025" w:type="pct"/>
          </w:tcPr>
          <w:p w14:paraId="70857E28" w14:textId="77777777"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Embedded Remote Management and firmware security</w:t>
            </w:r>
          </w:p>
        </w:tc>
        <w:tc>
          <w:tcPr>
            <w:tcW w:w="2517" w:type="pct"/>
          </w:tcPr>
          <w:p w14:paraId="2A15236E" w14:textId="06E27095" w:rsidR="000268FD" w:rsidRPr="008222AD" w:rsidRDefault="000268FD" w:rsidP="000268FD">
            <w:pPr>
              <w:pStyle w:val="ListParagraph"/>
              <w:spacing w:after="0" w:line="240" w:lineRule="auto"/>
              <w:ind w:left="0"/>
              <w:jc w:val="both"/>
              <w:rPr>
                <w:rFonts w:ascii="Times New Roman" w:hAnsi="Times New Roman" w:cs="Times New Roman"/>
              </w:rPr>
            </w:pPr>
            <w:r>
              <w:rPr>
                <w:rFonts w:ascii="Times New Roman" w:hAnsi="Times New Roman" w:cs="Times New Roman"/>
              </w:rPr>
              <w:t>iLO advanced license</w:t>
            </w:r>
          </w:p>
        </w:tc>
        <w:tc>
          <w:tcPr>
            <w:tcW w:w="1186" w:type="pct"/>
          </w:tcPr>
          <w:p w14:paraId="07FCF93F" w14:textId="77777777" w:rsidR="000268FD" w:rsidRPr="008222AD" w:rsidRDefault="000268FD" w:rsidP="000268FD">
            <w:pPr>
              <w:spacing w:after="0" w:line="240" w:lineRule="auto"/>
              <w:jc w:val="both"/>
              <w:rPr>
                <w:rFonts w:ascii="Times New Roman" w:hAnsi="Times New Roman" w:cs="Times New Roman"/>
              </w:rPr>
            </w:pPr>
          </w:p>
        </w:tc>
      </w:tr>
      <w:tr w:rsidR="000268FD" w:rsidRPr="008222AD" w14:paraId="3071CA4A" w14:textId="77777777" w:rsidTr="006B5C2A">
        <w:trPr>
          <w:trHeight w:val="35"/>
        </w:trPr>
        <w:tc>
          <w:tcPr>
            <w:tcW w:w="272" w:type="pct"/>
          </w:tcPr>
          <w:p w14:paraId="3310150D" w14:textId="17EBC7E8" w:rsidR="000268FD" w:rsidRPr="008222AD" w:rsidRDefault="000268FD" w:rsidP="000268FD">
            <w:pPr>
              <w:spacing w:after="0" w:line="240" w:lineRule="auto"/>
              <w:jc w:val="center"/>
              <w:rPr>
                <w:rFonts w:ascii="Times New Roman" w:hAnsi="Times New Roman" w:cs="Times New Roman"/>
              </w:rPr>
            </w:pPr>
            <w:r>
              <w:rPr>
                <w:rFonts w:ascii="Times New Roman" w:hAnsi="Times New Roman" w:cs="Times New Roman"/>
              </w:rPr>
              <w:t>23</w:t>
            </w:r>
          </w:p>
        </w:tc>
        <w:tc>
          <w:tcPr>
            <w:tcW w:w="1025" w:type="pct"/>
          </w:tcPr>
          <w:p w14:paraId="0B0459EF" w14:textId="77777777"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Server Management</w:t>
            </w:r>
          </w:p>
        </w:tc>
        <w:tc>
          <w:tcPr>
            <w:tcW w:w="2517" w:type="pct"/>
          </w:tcPr>
          <w:p w14:paraId="40FAE0DE" w14:textId="545C6B3E" w:rsidR="000268FD" w:rsidRPr="008222AD" w:rsidRDefault="000268FD" w:rsidP="000268FD">
            <w:pPr>
              <w:spacing w:after="0" w:line="240" w:lineRule="auto"/>
              <w:jc w:val="both"/>
              <w:rPr>
                <w:rFonts w:ascii="Times New Roman" w:hAnsi="Times New Roman" w:cs="Times New Roman"/>
              </w:rPr>
            </w:pPr>
            <w:r>
              <w:rPr>
                <w:rFonts w:ascii="Times New Roman" w:hAnsi="Times New Roman" w:cs="Times New Roman"/>
              </w:rPr>
              <w:t>HPE OneView software license</w:t>
            </w:r>
          </w:p>
        </w:tc>
        <w:tc>
          <w:tcPr>
            <w:tcW w:w="1186" w:type="pct"/>
          </w:tcPr>
          <w:p w14:paraId="73918394" w14:textId="77777777" w:rsidR="000268FD" w:rsidRPr="008222AD" w:rsidRDefault="000268FD" w:rsidP="000268FD">
            <w:pPr>
              <w:spacing w:after="0" w:line="240" w:lineRule="auto"/>
              <w:jc w:val="both"/>
              <w:rPr>
                <w:rFonts w:ascii="Times New Roman" w:hAnsi="Times New Roman" w:cs="Times New Roman"/>
              </w:rPr>
            </w:pPr>
          </w:p>
        </w:tc>
      </w:tr>
      <w:tr w:rsidR="000268FD" w:rsidRPr="008222AD" w14:paraId="3E530E5E" w14:textId="77777777" w:rsidTr="006B5C2A">
        <w:trPr>
          <w:trHeight w:val="20"/>
        </w:trPr>
        <w:tc>
          <w:tcPr>
            <w:tcW w:w="272" w:type="pct"/>
          </w:tcPr>
          <w:p w14:paraId="01A9A87A" w14:textId="488085EC" w:rsidR="000268FD" w:rsidRPr="008222AD" w:rsidRDefault="000268FD" w:rsidP="000268FD">
            <w:pPr>
              <w:spacing w:after="0" w:line="240" w:lineRule="auto"/>
              <w:jc w:val="center"/>
              <w:rPr>
                <w:rFonts w:ascii="Times New Roman" w:hAnsi="Times New Roman" w:cs="Times New Roman"/>
              </w:rPr>
            </w:pPr>
            <w:r>
              <w:rPr>
                <w:rFonts w:ascii="Times New Roman" w:hAnsi="Times New Roman" w:cs="Times New Roman"/>
              </w:rPr>
              <w:t>24</w:t>
            </w:r>
          </w:p>
        </w:tc>
        <w:tc>
          <w:tcPr>
            <w:tcW w:w="1025" w:type="pct"/>
          </w:tcPr>
          <w:p w14:paraId="64B0F8DB" w14:textId="77777777"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Hypervisor &amp; Operating System Support</w:t>
            </w:r>
          </w:p>
        </w:tc>
        <w:tc>
          <w:tcPr>
            <w:tcW w:w="2517" w:type="pct"/>
          </w:tcPr>
          <w:p w14:paraId="7447CDA9" w14:textId="66B30DD0"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Sh</w:t>
            </w:r>
            <w:r>
              <w:rPr>
                <w:rFonts w:ascii="Times New Roman" w:hAnsi="Times New Roman" w:cs="Times New Roman"/>
              </w:rPr>
              <w:t>ould</w:t>
            </w:r>
            <w:r w:rsidRPr="008222AD">
              <w:rPr>
                <w:rFonts w:ascii="Times New Roman" w:hAnsi="Times New Roman" w:cs="Times New Roman"/>
              </w:rPr>
              <w:t xml:space="preserve"> support the </w:t>
            </w:r>
            <w:r>
              <w:rPr>
                <w:rFonts w:ascii="Times New Roman" w:hAnsi="Times New Roman" w:cs="Times New Roman"/>
              </w:rPr>
              <w:t xml:space="preserve">following </w:t>
            </w:r>
            <w:r w:rsidRPr="008222AD">
              <w:rPr>
                <w:rFonts w:ascii="Times New Roman" w:hAnsi="Times New Roman" w:cs="Times New Roman"/>
              </w:rPr>
              <w:t>operating systems and hypervisors</w:t>
            </w:r>
          </w:p>
          <w:p w14:paraId="01A9CB7A" w14:textId="77777777"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Microsoft Windows Server</w:t>
            </w:r>
          </w:p>
          <w:p w14:paraId="69EFBD31" w14:textId="77777777"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Red Hat Enterprise Linux</w:t>
            </w:r>
          </w:p>
          <w:p w14:paraId="2D39F1A5" w14:textId="77777777"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SUSE Linux Enterprise Server</w:t>
            </w:r>
          </w:p>
          <w:p w14:paraId="22F81B03" w14:textId="77777777"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rPr>
            </w:pPr>
            <w:r w:rsidRPr="008222AD">
              <w:rPr>
                <w:rFonts w:ascii="Times New Roman" w:hAnsi="Times New Roman" w:cs="Times New Roman"/>
              </w:rPr>
              <w:t>VMware ESXi</w:t>
            </w:r>
          </w:p>
          <w:p w14:paraId="2331144A" w14:textId="77777777"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rPr>
              <w:t>Canonical Ubuntu</w:t>
            </w:r>
          </w:p>
          <w:p w14:paraId="4585FFE5" w14:textId="79A29C1B" w:rsidR="000268FD" w:rsidRPr="008222AD" w:rsidRDefault="000268FD" w:rsidP="000268FD">
            <w:pPr>
              <w:pStyle w:val="ListParagraph"/>
              <w:numPr>
                <w:ilvl w:val="0"/>
                <w:numId w:val="4"/>
              </w:numPr>
              <w:spacing w:after="0" w:line="240" w:lineRule="auto"/>
              <w:ind w:left="0" w:firstLine="0"/>
              <w:jc w:val="both"/>
              <w:rPr>
                <w:rFonts w:ascii="Times New Roman" w:hAnsi="Times New Roman" w:cs="Times New Roman"/>
                <w:lang w:val="fr-FR"/>
              </w:rPr>
            </w:pPr>
            <w:r w:rsidRPr="008222AD">
              <w:rPr>
                <w:rFonts w:ascii="Times New Roman" w:hAnsi="Times New Roman" w:cs="Times New Roman"/>
                <w:lang w:val="fr-FR"/>
              </w:rPr>
              <w:t>Citrix</w:t>
            </w:r>
            <w:r>
              <w:rPr>
                <w:rFonts w:ascii="Times New Roman" w:hAnsi="Times New Roman" w:cs="Times New Roman"/>
                <w:lang w:val="fr-FR"/>
              </w:rPr>
              <w:t xml:space="preserve"> </w:t>
            </w:r>
          </w:p>
        </w:tc>
        <w:tc>
          <w:tcPr>
            <w:tcW w:w="1186" w:type="pct"/>
          </w:tcPr>
          <w:p w14:paraId="40B6C291" w14:textId="77777777" w:rsidR="000268FD" w:rsidRPr="008222AD" w:rsidRDefault="000268FD" w:rsidP="000268FD">
            <w:pPr>
              <w:spacing w:after="0" w:line="240" w:lineRule="auto"/>
              <w:jc w:val="both"/>
              <w:rPr>
                <w:rFonts w:ascii="Times New Roman" w:hAnsi="Times New Roman" w:cs="Times New Roman"/>
                <w:lang w:val="fr-FR"/>
              </w:rPr>
            </w:pPr>
          </w:p>
        </w:tc>
      </w:tr>
      <w:tr w:rsidR="000268FD" w:rsidRPr="008222AD" w14:paraId="3A84E1D4" w14:textId="77777777" w:rsidTr="006B5C2A">
        <w:trPr>
          <w:trHeight w:val="20"/>
        </w:trPr>
        <w:tc>
          <w:tcPr>
            <w:tcW w:w="272" w:type="pct"/>
          </w:tcPr>
          <w:p w14:paraId="07693C77" w14:textId="3079A397" w:rsidR="000268FD" w:rsidRPr="008222AD" w:rsidRDefault="000268FD" w:rsidP="000268FD">
            <w:pPr>
              <w:spacing w:after="0" w:line="240" w:lineRule="auto"/>
              <w:jc w:val="center"/>
              <w:rPr>
                <w:rFonts w:ascii="Times New Roman" w:hAnsi="Times New Roman" w:cs="Times New Roman"/>
              </w:rPr>
            </w:pPr>
            <w:r w:rsidRPr="008222AD">
              <w:rPr>
                <w:rFonts w:ascii="Times New Roman" w:hAnsi="Times New Roman" w:cs="Times New Roman"/>
              </w:rPr>
              <w:t>2</w:t>
            </w:r>
            <w:r>
              <w:rPr>
                <w:rFonts w:ascii="Times New Roman" w:hAnsi="Times New Roman" w:cs="Times New Roman"/>
              </w:rPr>
              <w:t>5</w:t>
            </w:r>
          </w:p>
        </w:tc>
        <w:tc>
          <w:tcPr>
            <w:tcW w:w="1025" w:type="pct"/>
            <w:hideMark/>
          </w:tcPr>
          <w:p w14:paraId="6B41554E" w14:textId="1F69EFC4" w:rsidR="000268FD" w:rsidRPr="008222AD" w:rsidRDefault="000268FD" w:rsidP="000268FD">
            <w:pPr>
              <w:spacing w:after="0" w:line="240" w:lineRule="auto"/>
              <w:jc w:val="both"/>
              <w:rPr>
                <w:rFonts w:ascii="Times New Roman" w:hAnsi="Times New Roman" w:cs="Times New Roman"/>
              </w:rPr>
            </w:pPr>
            <w:r w:rsidRPr="008222AD">
              <w:rPr>
                <w:rFonts w:ascii="Times New Roman" w:hAnsi="Times New Roman" w:cs="Times New Roman"/>
              </w:rPr>
              <w:t xml:space="preserve">Warranty &amp; </w:t>
            </w:r>
            <w:r>
              <w:rPr>
                <w:rFonts w:ascii="Times New Roman" w:hAnsi="Times New Roman" w:cs="Times New Roman"/>
              </w:rPr>
              <w:t>AMC</w:t>
            </w:r>
          </w:p>
        </w:tc>
        <w:tc>
          <w:tcPr>
            <w:tcW w:w="2517" w:type="pct"/>
            <w:hideMark/>
          </w:tcPr>
          <w:p w14:paraId="75E7FF42" w14:textId="3246438B" w:rsidR="000268FD" w:rsidRPr="008222AD" w:rsidRDefault="000268FD" w:rsidP="000268FD">
            <w:pPr>
              <w:pStyle w:val="ListParagraph"/>
              <w:numPr>
                <w:ilvl w:val="0"/>
                <w:numId w:val="1"/>
              </w:numPr>
              <w:spacing w:after="0" w:line="240" w:lineRule="auto"/>
              <w:ind w:left="0" w:firstLine="0"/>
              <w:jc w:val="both"/>
              <w:rPr>
                <w:rFonts w:ascii="Times New Roman" w:hAnsi="Times New Roman" w:cs="Times New Roman"/>
              </w:rPr>
            </w:pPr>
            <w:r>
              <w:rPr>
                <w:rFonts w:ascii="Times New Roman" w:hAnsi="Times New Roman" w:cs="Times New Roman"/>
              </w:rPr>
              <w:t>Minimum 3Years OEM warranty &amp; 2 years AMC</w:t>
            </w:r>
          </w:p>
          <w:p w14:paraId="60388C7F" w14:textId="05910A0C" w:rsidR="000268FD" w:rsidRPr="008222AD" w:rsidRDefault="000268FD" w:rsidP="000268FD">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OEM must maintain an in-country local part depot center; authorization letters must be submitted.</w:t>
            </w:r>
          </w:p>
          <w:p w14:paraId="7472D859" w14:textId="646D8EED" w:rsidR="000268FD" w:rsidRPr="008222AD" w:rsidRDefault="000268FD" w:rsidP="000268FD">
            <w:pPr>
              <w:pStyle w:val="ListParagraph"/>
              <w:numPr>
                <w:ilvl w:val="0"/>
                <w:numId w:val="1"/>
              </w:numPr>
              <w:spacing w:after="0" w:line="240" w:lineRule="auto"/>
              <w:ind w:left="0" w:firstLine="0"/>
              <w:jc w:val="both"/>
              <w:rPr>
                <w:rFonts w:ascii="Times New Roman" w:hAnsi="Times New Roman" w:cs="Times New Roman"/>
              </w:rPr>
            </w:pPr>
            <w:r w:rsidRPr="008222AD">
              <w:rPr>
                <w:rFonts w:ascii="Times New Roman" w:hAnsi="Times New Roman" w:cs="Times New Roman"/>
              </w:rPr>
              <w:t>The OEM manufacturer authorization letter must be submitted.</w:t>
            </w:r>
          </w:p>
        </w:tc>
        <w:tc>
          <w:tcPr>
            <w:tcW w:w="1186" w:type="pct"/>
            <w:hideMark/>
          </w:tcPr>
          <w:p w14:paraId="74E2C3F7" w14:textId="77777777" w:rsidR="000268FD" w:rsidRPr="008222AD" w:rsidRDefault="000268FD" w:rsidP="000268FD">
            <w:pPr>
              <w:pStyle w:val="TableParagraph"/>
              <w:jc w:val="both"/>
            </w:pPr>
          </w:p>
        </w:tc>
      </w:tr>
    </w:tbl>
    <w:p w14:paraId="1D3B294E" w14:textId="412243A9" w:rsidR="00525856" w:rsidRDefault="00525856" w:rsidP="00E743D0">
      <w:pPr>
        <w:rPr>
          <w:rFonts w:ascii="Times New Roman" w:hAnsi="Times New Roman" w:cs="Times New Roman"/>
          <w:szCs w:val="22"/>
        </w:rPr>
      </w:pPr>
    </w:p>
    <w:p w14:paraId="483F2EC8" w14:textId="77777777" w:rsidR="000268FD" w:rsidRDefault="000268FD" w:rsidP="00E743D0">
      <w:pPr>
        <w:rPr>
          <w:rFonts w:ascii="Times New Roman" w:hAnsi="Times New Roman" w:cs="Times New Roman"/>
          <w:szCs w:val="22"/>
        </w:rPr>
      </w:pPr>
    </w:p>
    <w:p w14:paraId="05098636" w14:textId="77777777" w:rsidR="000268FD" w:rsidRDefault="000268FD" w:rsidP="00E743D0">
      <w:pPr>
        <w:rPr>
          <w:rFonts w:ascii="Times New Roman" w:hAnsi="Times New Roman" w:cs="Times New Roman"/>
          <w:szCs w:val="22"/>
        </w:rPr>
      </w:pPr>
    </w:p>
    <w:p w14:paraId="7C17772F" w14:textId="77777777" w:rsidR="000268FD" w:rsidRDefault="000268FD" w:rsidP="00E743D0">
      <w:pPr>
        <w:rPr>
          <w:rFonts w:ascii="Times New Roman" w:hAnsi="Times New Roman" w:cs="Times New Roman"/>
          <w:szCs w:val="22"/>
        </w:rPr>
      </w:pPr>
    </w:p>
    <w:p w14:paraId="73DEB3D5" w14:textId="77777777" w:rsidR="000268FD" w:rsidRDefault="000268FD" w:rsidP="00E743D0">
      <w:pPr>
        <w:rPr>
          <w:rFonts w:ascii="Times New Roman" w:hAnsi="Times New Roman" w:cs="Times New Roman"/>
          <w:szCs w:val="22"/>
        </w:rPr>
      </w:pPr>
    </w:p>
    <w:p w14:paraId="14A60355" w14:textId="77777777" w:rsidR="000268FD" w:rsidRDefault="000268FD" w:rsidP="00E743D0">
      <w:pPr>
        <w:rPr>
          <w:rFonts w:ascii="Times New Roman" w:hAnsi="Times New Roman" w:cs="Times New Roman"/>
          <w:szCs w:val="22"/>
        </w:rPr>
      </w:pPr>
    </w:p>
    <w:p w14:paraId="320EF78B" w14:textId="77777777" w:rsidR="006C734D" w:rsidRPr="006C734D" w:rsidRDefault="006C734D" w:rsidP="006C734D">
      <w:pPr>
        <w:spacing w:after="0" w:line="240" w:lineRule="auto"/>
        <w:jc w:val="center"/>
        <w:rPr>
          <w:rFonts w:ascii="Times New Roman" w:hAnsi="Times New Roman" w:cs="Times New Roman"/>
          <w:b/>
          <w:bCs/>
          <w:sz w:val="28"/>
        </w:rPr>
      </w:pPr>
      <w:r w:rsidRPr="006C734D">
        <w:rPr>
          <w:rFonts w:ascii="Times New Roman" w:hAnsi="Times New Roman" w:cs="Times New Roman"/>
          <w:b/>
          <w:bCs/>
          <w:sz w:val="28"/>
        </w:rPr>
        <w:t>Annexure 1</w:t>
      </w:r>
    </w:p>
    <w:p w14:paraId="033B4CDE" w14:textId="77777777" w:rsidR="006C734D" w:rsidRDefault="006C734D" w:rsidP="006C734D">
      <w:pPr>
        <w:spacing w:after="0" w:line="240" w:lineRule="auto"/>
        <w:jc w:val="center"/>
        <w:rPr>
          <w:rFonts w:asciiTheme="majorHAnsi" w:hAnsiTheme="majorHAnsi"/>
          <w:u w:val="single"/>
        </w:rPr>
      </w:pPr>
    </w:p>
    <w:p w14:paraId="15008B10" w14:textId="77777777" w:rsidR="006C734D" w:rsidRPr="006C734D" w:rsidRDefault="006C734D" w:rsidP="006C734D">
      <w:pPr>
        <w:spacing w:after="0" w:line="240" w:lineRule="auto"/>
        <w:jc w:val="center"/>
        <w:rPr>
          <w:rFonts w:ascii="Times New Roman" w:hAnsi="Times New Roman" w:cs="Times New Roman"/>
        </w:rPr>
      </w:pPr>
    </w:p>
    <w:p w14:paraId="50E390F2" w14:textId="77777777" w:rsidR="006C734D" w:rsidRPr="006C734D" w:rsidRDefault="006C734D" w:rsidP="006C734D">
      <w:pPr>
        <w:rPr>
          <w:rFonts w:ascii="Times New Roman" w:hAnsi="Times New Roman" w:cs="Times New Roman"/>
          <w:b/>
          <w:bCs/>
        </w:rPr>
      </w:pPr>
      <w:r w:rsidRPr="006C734D">
        <w:rPr>
          <w:rFonts w:ascii="Times New Roman" w:hAnsi="Times New Roman" w:cs="Times New Roman"/>
          <w:b/>
          <w:bCs/>
        </w:rPr>
        <w:t>High level Service Level Agreement (SLA):</w:t>
      </w:r>
    </w:p>
    <w:tbl>
      <w:tblPr>
        <w:tblpPr w:leftFromText="180" w:rightFromText="180" w:bottomFromText="115" w:vertAnchor="text" w:tblpX="75"/>
        <w:tblW w:w="9805"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62"/>
        <w:gridCol w:w="5063"/>
        <w:gridCol w:w="1800"/>
        <w:gridCol w:w="1980"/>
      </w:tblGrid>
      <w:tr w:rsidR="006C734D" w:rsidRPr="006C734D" w14:paraId="6BEEF2F6" w14:textId="77777777" w:rsidTr="006C734D">
        <w:trPr>
          <w:trHeight w:val="530"/>
        </w:trPr>
        <w:tc>
          <w:tcPr>
            <w:tcW w:w="962" w:type="dxa"/>
            <w:tcMar>
              <w:top w:w="0" w:type="dxa"/>
              <w:left w:w="108" w:type="dxa"/>
              <w:bottom w:w="0" w:type="dxa"/>
              <w:right w:w="108" w:type="dxa"/>
            </w:tcMar>
            <w:hideMark/>
          </w:tcPr>
          <w:p w14:paraId="453C843B" w14:textId="77777777" w:rsidR="006C734D" w:rsidRPr="006C734D" w:rsidRDefault="006C734D" w:rsidP="007040B4">
            <w:pPr>
              <w:jc w:val="center"/>
              <w:rPr>
                <w:rFonts w:ascii="Times New Roman" w:hAnsi="Times New Roman" w:cs="Times New Roman"/>
              </w:rPr>
            </w:pPr>
            <w:r w:rsidRPr="006C734D">
              <w:rPr>
                <w:rFonts w:ascii="Times New Roman" w:hAnsi="Times New Roman" w:cs="Times New Roman"/>
              </w:rPr>
              <w:t>Severity Level</w:t>
            </w:r>
          </w:p>
        </w:tc>
        <w:tc>
          <w:tcPr>
            <w:tcW w:w="5063" w:type="dxa"/>
            <w:tcMar>
              <w:top w:w="0" w:type="dxa"/>
              <w:left w:w="108" w:type="dxa"/>
              <w:bottom w:w="0" w:type="dxa"/>
              <w:right w:w="108" w:type="dxa"/>
            </w:tcMar>
          </w:tcPr>
          <w:p w14:paraId="3DA9AFFD" w14:textId="77777777" w:rsidR="006C734D" w:rsidRPr="006C734D" w:rsidRDefault="006C734D" w:rsidP="007040B4">
            <w:pPr>
              <w:jc w:val="center"/>
              <w:rPr>
                <w:rFonts w:ascii="Times New Roman" w:hAnsi="Times New Roman" w:cs="Times New Roman"/>
              </w:rPr>
            </w:pPr>
            <w:r w:rsidRPr="006C734D">
              <w:rPr>
                <w:rFonts w:ascii="Times New Roman" w:hAnsi="Times New Roman" w:cs="Times New Roman"/>
              </w:rPr>
              <w:t>General Evaluation Criteria</w:t>
            </w:r>
          </w:p>
        </w:tc>
        <w:tc>
          <w:tcPr>
            <w:tcW w:w="1800" w:type="dxa"/>
            <w:tcMar>
              <w:top w:w="0" w:type="dxa"/>
              <w:left w:w="108" w:type="dxa"/>
              <w:bottom w:w="0" w:type="dxa"/>
              <w:right w:w="108" w:type="dxa"/>
            </w:tcMar>
            <w:hideMark/>
          </w:tcPr>
          <w:p w14:paraId="31D14D9C" w14:textId="77777777" w:rsidR="006C734D" w:rsidRPr="006C734D" w:rsidRDefault="006C734D" w:rsidP="007040B4">
            <w:pPr>
              <w:jc w:val="center"/>
              <w:rPr>
                <w:rFonts w:ascii="Times New Roman" w:hAnsi="Times New Roman" w:cs="Times New Roman"/>
              </w:rPr>
            </w:pPr>
            <w:r w:rsidRPr="006C734D">
              <w:rPr>
                <w:rFonts w:ascii="Times New Roman" w:hAnsi="Times New Roman" w:cs="Times New Roman"/>
              </w:rPr>
              <w:t>Response Time (24/7/365)</w:t>
            </w:r>
          </w:p>
        </w:tc>
        <w:tc>
          <w:tcPr>
            <w:tcW w:w="1980" w:type="dxa"/>
            <w:tcMar>
              <w:top w:w="0" w:type="dxa"/>
              <w:left w:w="108" w:type="dxa"/>
              <w:bottom w:w="0" w:type="dxa"/>
              <w:right w:w="108" w:type="dxa"/>
            </w:tcMar>
            <w:hideMark/>
          </w:tcPr>
          <w:p w14:paraId="459B2533" w14:textId="77777777" w:rsidR="006C734D" w:rsidRPr="006C734D" w:rsidRDefault="006C734D" w:rsidP="007040B4">
            <w:pPr>
              <w:jc w:val="center"/>
              <w:rPr>
                <w:rFonts w:ascii="Times New Roman" w:hAnsi="Times New Roman" w:cs="Times New Roman"/>
              </w:rPr>
            </w:pPr>
            <w:r w:rsidRPr="006C734D">
              <w:rPr>
                <w:rFonts w:ascii="Times New Roman" w:hAnsi="Times New Roman" w:cs="Times New Roman"/>
              </w:rPr>
              <w:t>Resolution Time (24/7/365)</w:t>
            </w:r>
          </w:p>
        </w:tc>
      </w:tr>
      <w:tr w:rsidR="006C734D" w:rsidRPr="006C734D" w14:paraId="53698D9C" w14:textId="77777777" w:rsidTr="006C734D">
        <w:trPr>
          <w:trHeight w:val="895"/>
        </w:trPr>
        <w:tc>
          <w:tcPr>
            <w:tcW w:w="962" w:type="dxa"/>
            <w:tcMar>
              <w:top w:w="0" w:type="dxa"/>
              <w:left w:w="108" w:type="dxa"/>
              <w:bottom w:w="0" w:type="dxa"/>
              <w:right w:w="108" w:type="dxa"/>
            </w:tcMar>
          </w:tcPr>
          <w:p w14:paraId="48EBB49D"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High</w:t>
            </w:r>
          </w:p>
        </w:tc>
        <w:tc>
          <w:tcPr>
            <w:tcW w:w="5063" w:type="dxa"/>
            <w:tcMar>
              <w:top w:w="0" w:type="dxa"/>
              <w:left w:w="108" w:type="dxa"/>
              <w:bottom w:w="0" w:type="dxa"/>
              <w:right w:w="108" w:type="dxa"/>
            </w:tcMar>
            <w:hideMark/>
          </w:tcPr>
          <w:p w14:paraId="157CBE95"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A problem that critically effects on ability to do regular business. System functionality is unavailable or down due to hardware or software failure.</w:t>
            </w:r>
          </w:p>
        </w:tc>
        <w:tc>
          <w:tcPr>
            <w:tcW w:w="1800" w:type="dxa"/>
            <w:vMerge w:val="restart"/>
            <w:tcMar>
              <w:top w:w="0" w:type="dxa"/>
              <w:left w:w="108" w:type="dxa"/>
              <w:bottom w:w="0" w:type="dxa"/>
              <w:right w:w="108" w:type="dxa"/>
            </w:tcMar>
          </w:tcPr>
          <w:p w14:paraId="6DA821E8" w14:textId="77777777" w:rsidR="006C734D" w:rsidRPr="006C734D" w:rsidRDefault="006C734D" w:rsidP="007040B4">
            <w:pPr>
              <w:spacing w:after="0" w:line="240" w:lineRule="auto"/>
              <w:rPr>
                <w:rFonts w:ascii="Times New Roman" w:hAnsi="Times New Roman" w:cs="Times New Roman"/>
              </w:rPr>
            </w:pPr>
          </w:p>
          <w:p w14:paraId="6629C1EE" w14:textId="77777777" w:rsidR="006C734D" w:rsidRPr="006C734D" w:rsidRDefault="006C734D" w:rsidP="007040B4">
            <w:pPr>
              <w:spacing w:after="0" w:line="240" w:lineRule="auto"/>
              <w:rPr>
                <w:rFonts w:ascii="Times New Roman" w:hAnsi="Times New Roman" w:cs="Times New Roman"/>
              </w:rPr>
            </w:pPr>
          </w:p>
          <w:p w14:paraId="6B01C304"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By Email/Phone: 01 Hour</w:t>
            </w:r>
          </w:p>
          <w:p w14:paraId="3DA35E73"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Onsite: 02 Hour</w:t>
            </w:r>
          </w:p>
        </w:tc>
        <w:tc>
          <w:tcPr>
            <w:tcW w:w="1980" w:type="dxa"/>
            <w:tcMar>
              <w:top w:w="0" w:type="dxa"/>
              <w:left w:w="108" w:type="dxa"/>
              <w:bottom w:w="0" w:type="dxa"/>
              <w:right w:w="108" w:type="dxa"/>
            </w:tcMar>
          </w:tcPr>
          <w:p w14:paraId="3F6B2E21" w14:textId="77777777" w:rsidR="006C734D" w:rsidRPr="006C734D" w:rsidRDefault="006C734D" w:rsidP="007040B4">
            <w:pPr>
              <w:spacing w:after="0" w:line="240" w:lineRule="auto"/>
              <w:rPr>
                <w:rFonts w:ascii="Times New Roman" w:hAnsi="Times New Roman" w:cs="Times New Roman"/>
              </w:rPr>
            </w:pPr>
          </w:p>
          <w:p w14:paraId="0DD5855A"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04 Hours</w:t>
            </w:r>
          </w:p>
        </w:tc>
      </w:tr>
      <w:tr w:rsidR="006C734D" w:rsidRPr="006C734D" w14:paraId="7B21FCF2" w14:textId="77777777" w:rsidTr="006C734D">
        <w:trPr>
          <w:trHeight w:val="541"/>
        </w:trPr>
        <w:tc>
          <w:tcPr>
            <w:tcW w:w="962" w:type="dxa"/>
            <w:tcMar>
              <w:top w:w="0" w:type="dxa"/>
              <w:left w:w="108" w:type="dxa"/>
              <w:bottom w:w="0" w:type="dxa"/>
              <w:right w:w="108" w:type="dxa"/>
            </w:tcMar>
            <w:hideMark/>
          </w:tcPr>
          <w:p w14:paraId="136A7131"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Medium</w:t>
            </w:r>
          </w:p>
        </w:tc>
        <w:tc>
          <w:tcPr>
            <w:tcW w:w="5063" w:type="dxa"/>
            <w:tcMar>
              <w:top w:w="0" w:type="dxa"/>
              <w:left w:w="108" w:type="dxa"/>
              <w:bottom w:w="0" w:type="dxa"/>
              <w:right w:w="108" w:type="dxa"/>
            </w:tcMar>
            <w:hideMark/>
          </w:tcPr>
          <w:p w14:paraId="75851E45"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Any Hardware or software component failure that leads to degradation of system performance.</w:t>
            </w:r>
          </w:p>
        </w:tc>
        <w:tc>
          <w:tcPr>
            <w:tcW w:w="1800" w:type="dxa"/>
            <w:vMerge/>
            <w:tcMar>
              <w:top w:w="0" w:type="dxa"/>
              <w:left w:w="108" w:type="dxa"/>
              <w:bottom w:w="0" w:type="dxa"/>
              <w:right w:w="108" w:type="dxa"/>
            </w:tcMar>
          </w:tcPr>
          <w:p w14:paraId="0EE7231F" w14:textId="77777777" w:rsidR="006C734D" w:rsidRPr="006C734D" w:rsidRDefault="006C734D" w:rsidP="007040B4">
            <w:pPr>
              <w:spacing w:after="0" w:line="240" w:lineRule="auto"/>
              <w:rPr>
                <w:rFonts w:ascii="Times New Roman" w:hAnsi="Times New Roman" w:cs="Times New Roman"/>
              </w:rPr>
            </w:pPr>
          </w:p>
        </w:tc>
        <w:tc>
          <w:tcPr>
            <w:tcW w:w="1980" w:type="dxa"/>
            <w:tcMar>
              <w:top w:w="0" w:type="dxa"/>
              <w:left w:w="108" w:type="dxa"/>
              <w:bottom w:w="0" w:type="dxa"/>
              <w:right w:w="108" w:type="dxa"/>
            </w:tcMar>
            <w:hideMark/>
          </w:tcPr>
          <w:p w14:paraId="543B1F06"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08 Hours</w:t>
            </w:r>
          </w:p>
        </w:tc>
      </w:tr>
      <w:tr w:rsidR="006C734D" w:rsidRPr="006C734D" w14:paraId="4367917D" w14:textId="77777777" w:rsidTr="006C734D">
        <w:trPr>
          <w:trHeight w:val="388"/>
        </w:trPr>
        <w:tc>
          <w:tcPr>
            <w:tcW w:w="962" w:type="dxa"/>
            <w:tcMar>
              <w:top w:w="0" w:type="dxa"/>
              <w:left w:w="108" w:type="dxa"/>
              <w:bottom w:w="0" w:type="dxa"/>
              <w:right w:w="108" w:type="dxa"/>
            </w:tcMar>
            <w:hideMark/>
          </w:tcPr>
          <w:p w14:paraId="61F1D2F6"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Low</w:t>
            </w:r>
          </w:p>
        </w:tc>
        <w:tc>
          <w:tcPr>
            <w:tcW w:w="5063" w:type="dxa"/>
            <w:tcMar>
              <w:top w:w="0" w:type="dxa"/>
              <w:left w:w="108" w:type="dxa"/>
              <w:bottom w:w="0" w:type="dxa"/>
              <w:right w:w="108" w:type="dxa"/>
            </w:tcMar>
            <w:hideMark/>
          </w:tcPr>
          <w:p w14:paraId="15371BBC"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System is having minor issues. Insignificant error without impacting usual business or system performance.</w:t>
            </w:r>
          </w:p>
        </w:tc>
        <w:tc>
          <w:tcPr>
            <w:tcW w:w="1800" w:type="dxa"/>
            <w:vMerge/>
            <w:tcMar>
              <w:top w:w="0" w:type="dxa"/>
              <w:left w:w="108" w:type="dxa"/>
              <w:bottom w:w="0" w:type="dxa"/>
              <w:right w:w="108" w:type="dxa"/>
            </w:tcMar>
          </w:tcPr>
          <w:p w14:paraId="7E2FB224" w14:textId="77777777" w:rsidR="006C734D" w:rsidRPr="006C734D" w:rsidRDefault="006C734D" w:rsidP="007040B4">
            <w:pPr>
              <w:spacing w:after="0" w:line="240" w:lineRule="auto"/>
              <w:rPr>
                <w:rFonts w:ascii="Times New Roman" w:hAnsi="Times New Roman" w:cs="Times New Roman"/>
              </w:rPr>
            </w:pPr>
          </w:p>
        </w:tc>
        <w:tc>
          <w:tcPr>
            <w:tcW w:w="1980" w:type="dxa"/>
            <w:tcMar>
              <w:top w:w="0" w:type="dxa"/>
              <w:left w:w="108" w:type="dxa"/>
              <w:bottom w:w="0" w:type="dxa"/>
              <w:right w:w="108" w:type="dxa"/>
            </w:tcMar>
            <w:hideMark/>
          </w:tcPr>
          <w:p w14:paraId="06D20DC9" w14:textId="77777777" w:rsidR="006C734D" w:rsidRPr="006C734D" w:rsidRDefault="006C734D" w:rsidP="007040B4">
            <w:pPr>
              <w:spacing w:after="0" w:line="240" w:lineRule="auto"/>
              <w:rPr>
                <w:rFonts w:ascii="Times New Roman" w:hAnsi="Times New Roman" w:cs="Times New Roman"/>
              </w:rPr>
            </w:pPr>
            <w:r w:rsidRPr="006C734D">
              <w:rPr>
                <w:rFonts w:ascii="Times New Roman" w:hAnsi="Times New Roman" w:cs="Times New Roman"/>
              </w:rPr>
              <w:t>24 Hours</w:t>
            </w:r>
          </w:p>
        </w:tc>
      </w:tr>
    </w:tbl>
    <w:p w14:paraId="77454E76" w14:textId="77777777" w:rsidR="006C734D" w:rsidRPr="006C734D" w:rsidRDefault="006C734D" w:rsidP="006C734D">
      <w:pPr>
        <w:spacing w:after="0" w:line="240" w:lineRule="auto"/>
        <w:rPr>
          <w:rFonts w:ascii="Times New Roman" w:hAnsi="Times New Roman" w:cs="Times New Roman"/>
        </w:rPr>
      </w:pPr>
    </w:p>
    <w:p w14:paraId="38DFEDD8" w14:textId="6C5CB403" w:rsidR="006C734D" w:rsidRPr="006C734D" w:rsidRDefault="006C734D" w:rsidP="006C734D">
      <w:pPr>
        <w:spacing w:after="0" w:line="240" w:lineRule="auto"/>
        <w:rPr>
          <w:rFonts w:ascii="Times New Roman" w:hAnsi="Times New Roman" w:cs="Times New Roman"/>
          <w:b/>
          <w:bCs/>
        </w:rPr>
      </w:pPr>
      <w:r w:rsidRPr="006C734D">
        <w:rPr>
          <w:rFonts w:ascii="Times New Roman" w:hAnsi="Times New Roman" w:cs="Times New Roman"/>
          <w:b/>
          <w:bCs/>
        </w:rPr>
        <w:t xml:space="preserve">Penalty Clause on Service </w:t>
      </w:r>
      <w:r w:rsidR="00832866" w:rsidRPr="006C734D">
        <w:rPr>
          <w:rFonts w:ascii="Times New Roman" w:hAnsi="Times New Roman" w:cs="Times New Roman"/>
          <w:b/>
          <w:bCs/>
        </w:rPr>
        <w:t>Failure</w:t>
      </w:r>
      <w:r w:rsidR="00832866">
        <w:rPr>
          <w:rFonts w:ascii="Times New Roman" w:hAnsi="Times New Roman" w:cs="Times New Roman"/>
          <w:b/>
          <w:bCs/>
        </w:rPr>
        <w:t>:</w:t>
      </w:r>
    </w:p>
    <w:p w14:paraId="01B43D62" w14:textId="77777777" w:rsidR="006C734D" w:rsidRPr="006C734D" w:rsidRDefault="006C734D" w:rsidP="006C734D">
      <w:pPr>
        <w:spacing w:after="0" w:line="240" w:lineRule="auto"/>
        <w:rPr>
          <w:rFonts w:ascii="Times New Roman" w:hAnsi="Times New Roman" w:cs="Times New Roman"/>
        </w:rPr>
      </w:pPr>
    </w:p>
    <w:p w14:paraId="7AA377C5" w14:textId="77777777" w:rsidR="006C734D" w:rsidRPr="006C734D" w:rsidRDefault="006C734D" w:rsidP="006C734D">
      <w:pPr>
        <w:spacing w:after="0" w:line="240" w:lineRule="auto"/>
        <w:rPr>
          <w:rFonts w:ascii="Times New Roman" w:hAnsi="Times New Roman" w:cs="Times New Roman"/>
        </w:rPr>
      </w:pPr>
      <w:r w:rsidRPr="006C734D">
        <w:rPr>
          <w:rFonts w:ascii="Times New Roman" w:hAnsi="Times New Roman" w:cs="Times New Roman"/>
        </w:rPr>
        <w:t>0.5% of the work order value will be penalized for each failure to meet service level.</w:t>
      </w:r>
    </w:p>
    <w:p w14:paraId="6C36AFFC" w14:textId="77777777" w:rsidR="006C734D" w:rsidRPr="006C734D" w:rsidRDefault="006C734D" w:rsidP="006C734D">
      <w:pPr>
        <w:spacing w:after="0" w:line="240" w:lineRule="auto"/>
        <w:rPr>
          <w:rFonts w:ascii="Times New Roman" w:hAnsi="Times New Roman" w:cs="Times New Roman"/>
        </w:rPr>
      </w:pPr>
    </w:p>
    <w:p w14:paraId="090A4B37" w14:textId="77777777" w:rsidR="006C734D" w:rsidRPr="006C734D" w:rsidRDefault="006C734D" w:rsidP="006C734D">
      <w:pPr>
        <w:spacing w:after="0" w:line="240" w:lineRule="auto"/>
        <w:rPr>
          <w:rFonts w:ascii="Times New Roman" w:hAnsi="Times New Roman" w:cs="Times New Roman"/>
        </w:rPr>
      </w:pPr>
      <w:r w:rsidRPr="006C734D">
        <w:rPr>
          <w:rFonts w:ascii="Times New Roman" w:hAnsi="Times New Roman" w:cs="Times New Roman"/>
        </w:rPr>
        <w:t>If resolution time is greater than agreed service level, then 0.025 % (of the work order value) will be penalized for each hour delay for severity level ‘High’ and 0.007 % (of the work order value) will be penalized for each hour delay for severity level ‘Medium’ and ‘Low’.</w:t>
      </w:r>
    </w:p>
    <w:p w14:paraId="6AF42969" w14:textId="77777777" w:rsidR="006C734D" w:rsidRPr="006C734D" w:rsidRDefault="006C734D" w:rsidP="006C734D">
      <w:pPr>
        <w:spacing w:after="0" w:line="240" w:lineRule="auto"/>
        <w:rPr>
          <w:rFonts w:ascii="Times New Roman" w:hAnsi="Times New Roman" w:cs="Times New Roman"/>
        </w:rPr>
      </w:pPr>
    </w:p>
    <w:p w14:paraId="33E59655" w14:textId="77777777" w:rsidR="006C734D" w:rsidRPr="006C734D" w:rsidRDefault="006C734D" w:rsidP="006C734D">
      <w:pPr>
        <w:spacing w:after="0" w:line="240" w:lineRule="auto"/>
        <w:rPr>
          <w:rFonts w:ascii="Times New Roman" w:hAnsi="Times New Roman" w:cs="Times New Roman"/>
          <w:b/>
          <w:bCs/>
        </w:rPr>
      </w:pPr>
      <w:r w:rsidRPr="006C734D">
        <w:rPr>
          <w:rFonts w:ascii="Times New Roman" w:hAnsi="Times New Roman" w:cs="Times New Roman"/>
          <w:b/>
          <w:bCs/>
        </w:rPr>
        <w:t xml:space="preserve">Scope of Warranty Service: </w:t>
      </w:r>
    </w:p>
    <w:p w14:paraId="09C51805" w14:textId="77777777" w:rsidR="006C734D" w:rsidRPr="006C734D" w:rsidRDefault="006C734D" w:rsidP="006C734D">
      <w:pPr>
        <w:shd w:val="clear" w:color="auto" w:fill="FFFFFF" w:themeFill="background1"/>
        <w:spacing w:after="0" w:line="240" w:lineRule="auto"/>
        <w:rPr>
          <w:rFonts w:ascii="Times New Roman" w:hAnsi="Times New Roman" w:cs="Times New Roman"/>
        </w:rPr>
      </w:pPr>
    </w:p>
    <w:p w14:paraId="693722D3" w14:textId="77777777" w:rsidR="006C734D" w:rsidRPr="006C734D" w:rsidRDefault="006C734D" w:rsidP="006C734D">
      <w:pPr>
        <w:shd w:val="clear" w:color="auto" w:fill="FFFFFF" w:themeFill="background1"/>
        <w:spacing w:after="0" w:line="240" w:lineRule="auto"/>
        <w:rPr>
          <w:rFonts w:ascii="Times New Roman" w:hAnsi="Times New Roman" w:cs="Times New Roman"/>
        </w:rPr>
      </w:pPr>
      <w:r w:rsidRPr="006C734D">
        <w:rPr>
          <w:rFonts w:ascii="Times New Roman" w:hAnsi="Times New Roman" w:cs="Times New Roman"/>
        </w:rPr>
        <w:t>The scope of service is as below but not limited to:</w:t>
      </w:r>
    </w:p>
    <w:p w14:paraId="033FDC89" w14:textId="77777777" w:rsidR="006C734D" w:rsidRPr="006C734D" w:rsidRDefault="006C734D" w:rsidP="006C734D">
      <w:pPr>
        <w:shd w:val="clear" w:color="auto" w:fill="FFFFFF" w:themeFill="background1"/>
        <w:spacing w:after="0" w:line="240" w:lineRule="auto"/>
        <w:rPr>
          <w:rFonts w:ascii="Times New Roman" w:hAnsi="Times New Roman" w:cs="Times New Roman"/>
        </w:rPr>
      </w:pPr>
    </w:p>
    <w:p w14:paraId="43FC2C1E" w14:textId="335712C9"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The product will be delivered as per RFP (All HW, GPU card, GPU necessary SW and other HW &amp; SW accessories.</w:t>
      </w:r>
    </w:p>
    <w:p w14:paraId="3C354528" w14:textId="15AA89C7" w:rsidR="006C734D" w:rsidRPr="006C734D" w:rsidRDefault="006C734D" w:rsidP="006C734D">
      <w:pPr>
        <w:pStyle w:val="ListParagraph"/>
        <w:numPr>
          <w:ilvl w:val="0"/>
          <w:numId w:val="15"/>
        </w:numPr>
        <w:spacing w:after="0" w:line="240" w:lineRule="auto"/>
        <w:rPr>
          <w:rFonts w:ascii="Times New Roman" w:hAnsi="Times New Roman" w:cs="Times New Roman"/>
        </w:rPr>
      </w:pPr>
      <w:r w:rsidRPr="006C734D">
        <w:rPr>
          <w:rFonts w:ascii="Times New Roman" w:hAnsi="Times New Roman" w:cs="Times New Roman"/>
        </w:rPr>
        <w:t xml:space="preserve">Complete implementation &amp; deployment all HW, </w:t>
      </w:r>
      <w:r w:rsidRPr="006C734D">
        <w:rPr>
          <w:rFonts w:ascii="Times New Roman" w:hAnsi="Times New Roman" w:cs="Times New Roman"/>
        </w:rPr>
        <w:t>SW, GPU</w:t>
      </w:r>
      <w:r w:rsidRPr="006C734D">
        <w:rPr>
          <w:rFonts w:ascii="Times New Roman" w:hAnsi="Times New Roman" w:cs="Times New Roman"/>
        </w:rPr>
        <w:t xml:space="preserve"> Card (NVIDIA with necessary SW) &amp; Container &amp; Orchestration as per RFP in the Brac Bank premises will be carried out by the bidder along with OEM &amp; local partner.</w:t>
      </w:r>
    </w:p>
    <w:p w14:paraId="62AADA3C" w14:textId="403C6BEC"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 xml:space="preserve">Warranty for Server, GPU Card &amp; all necessary software of NVIDIA mention in the RFP for </w:t>
      </w:r>
      <w:r w:rsidRPr="006C734D">
        <w:rPr>
          <w:rFonts w:ascii="Times New Roman" w:hAnsi="Times New Roman" w:cs="Times New Roman"/>
        </w:rPr>
        <w:t>3</w:t>
      </w:r>
      <w:r w:rsidRPr="006C734D">
        <w:rPr>
          <w:rFonts w:ascii="Times New Roman" w:hAnsi="Times New Roman" w:cs="Times New Roman"/>
        </w:rPr>
        <w:t xml:space="preserve"> years </w:t>
      </w:r>
      <w:r>
        <w:rPr>
          <w:rFonts w:ascii="Times New Roman" w:hAnsi="Times New Roman" w:cs="Times New Roman"/>
        </w:rPr>
        <w:t>and 2 years AMC.</w:t>
      </w:r>
    </w:p>
    <w:p w14:paraId="4F830D4F"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Install, configure in the Server systems as per the requirement of the Bank</w:t>
      </w:r>
    </w:p>
    <w:p w14:paraId="71A25D8C"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Maintain provided server, GPU card and software 24/7/365 days without any interruption.</w:t>
      </w:r>
    </w:p>
    <w:p w14:paraId="7CEBB97E"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Provide patch, firmware, software upgradation, Security Enhancement, root cause analysis, VA mitigation of all HW &amp; SW as per RFP.</w:t>
      </w:r>
    </w:p>
    <w:p w14:paraId="7A381DDE" w14:textId="77777777" w:rsidR="006C734D" w:rsidRPr="006C734D" w:rsidRDefault="006C734D" w:rsidP="006C734D">
      <w:pPr>
        <w:pStyle w:val="ListParagraph"/>
        <w:numPr>
          <w:ilvl w:val="0"/>
          <w:numId w:val="15"/>
        </w:numPr>
        <w:spacing w:after="0" w:line="240" w:lineRule="auto"/>
        <w:rPr>
          <w:rFonts w:ascii="Times New Roman" w:hAnsi="Times New Roman" w:cs="Times New Roman"/>
        </w:rPr>
      </w:pPr>
      <w:r w:rsidRPr="006C734D">
        <w:rPr>
          <w:rFonts w:ascii="Times New Roman" w:hAnsi="Times New Roman" w:cs="Times New Roman"/>
        </w:rPr>
        <w:t>Pro-active support and notification from OEM or Local Partners for emergency Security fixes and bugs.</w:t>
      </w:r>
    </w:p>
    <w:p w14:paraId="55DEBAAB" w14:textId="77777777" w:rsidR="006C734D" w:rsidRPr="006C734D" w:rsidRDefault="006C734D" w:rsidP="006C734D">
      <w:pPr>
        <w:pStyle w:val="ListParagraph"/>
        <w:numPr>
          <w:ilvl w:val="0"/>
          <w:numId w:val="15"/>
        </w:numPr>
        <w:spacing w:after="0" w:line="240" w:lineRule="auto"/>
        <w:rPr>
          <w:rFonts w:ascii="Times New Roman" w:hAnsi="Times New Roman" w:cs="Times New Roman"/>
        </w:rPr>
      </w:pPr>
      <w:r w:rsidRPr="006C734D">
        <w:rPr>
          <w:rFonts w:ascii="Times New Roman" w:hAnsi="Times New Roman" w:cs="Times New Roman"/>
        </w:rPr>
        <w:lastRenderedPageBreak/>
        <w:t>Complete parts replacement of server, GPU card replacement for faulty will be carried out by the bidder along with OEM &amp; local partner.</w:t>
      </w:r>
    </w:p>
    <w:p w14:paraId="5CAC170C"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Bridge between OEM and BRAC Bank for knowledge transfer, problem troubleshoot and best use of the product. OEM back-to-back support for bidding products will be applicable.</w:t>
      </w:r>
    </w:p>
    <w:p w14:paraId="50FD1AE6"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Ensure new integration of hosts/servers with GPU card as per the requirement of the Bank</w:t>
      </w:r>
    </w:p>
    <w:p w14:paraId="18FDC6D8" w14:textId="77777777" w:rsidR="006C734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To ensure a single point of contact, backup contact and support contact escalation matrix</w:t>
      </w:r>
    </w:p>
    <w:p w14:paraId="3EBB11E5" w14:textId="2E786BC8" w:rsidR="000268FD" w:rsidRPr="006C734D" w:rsidRDefault="006C734D" w:rsidP="006C734D">
      <w:pPr>
        <w:pStyle w:val="ListParagraph"/>
        <w:numPr>
          <w:ilvl w:val="0"/>
          <w:numId w:val="15"/>
        </w:numPr>
        <w:spacing w:after="0" w:line="240" w:lineRule="auto"/>
        <w:jc w:val="both"/>
        <w:rPr>
          <w:rFonts w:ascii="Times New Roman" w:hAnsi="Times New Roman" w:cs="Times New Roman"/>
        </w:rPr>
      </w:pPr>
      <w:r w:rsidRPr="006C734D">
        <w:rPr>
          <w:rFonts w:ascii="Times New Roman" w:hAnsi="Times New Roman" w:cs="Times New Roman"/>
        </w:rPr>
        <w:t>To provide a quarterly report on the health status of the Server system along with performance forecast and performance improvement plan</w:t>
      </w:r>
      <w:r w:rsidRPr="006C734D">
        <w:rPr>
          <w:rFonts w:ascii="Times New Roman" w:hAnsi="Times New Roman" w:cs="Times New Roman"/>
        </w:rPr>
        <w:t xml:space="preserve"> t</w:t>
      </w:r>
      <w:r w:rsidRPr="006C734D">
        <w:rPr>
          <w:rFonts w:ascii="Times New Roman" w:hAnsi="Times New Roman" w:cs="Times New Roman"/>
        </w:rPr>
        <w:t>o ensure engineer support for any kind of server movement</w:t>
      </w:r>
      <w:r w:rsidR="004E7F48">
        <w:rPr>
          <w:rFonts w:ascii="Times New Roman" w:hAnsi="Times New Roman" w:cs="Times New Roman"/>
        </w:rPr>
        <w:t>.</w:t>
      </w:r>
    </w:p>
    <w:sectPr w:rsidR="000268FD" w:rsidRPr="006C734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372C7" w14:textId="77777777" w:rsidR="009D439E" w:rsidRDefault="009D439E" w:rsidP="00CA5D5A">
      <w:pPr>
        <w:spacing w:after="0" w:line="240" w:lineRule="auto"/>
      </w:pPr>
      <w:r>
        <w:separator/>
      </w:r>
    </w:p>
  </w:endnote>
  <w:endnote w:type="continuationSeparator" w:id="0">
    <w:p w14:paraId="7C3D432E" w14:textId="77777777" w:rsidR="009D439E" w:rsidRDefault="009D439E" w:rsidP="00CA5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F925D" w14:textId="77777777" w:rsidR="009D439E" w:rsidRDefault="009D439E" w:rsidP="00CA5D5A">
      <w:pPr>
        <w:spacing w:after="0" w:line="240" w:lineRule="auto"/>
      </w:pPr>
      <w:r>
        <w:separator/>
      </w:r>
    </w:p>
  </w:footnote>
  <w:footnote w:type="continuationSeparator" w:id="0">
    <w:p w14:paraId="3ACE39C8" w14:textId="77777777" w:rsidR="009D439E" w:rsidRDefault="009D439E" w:rsidP="00CA5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3B82E" w14:textId="372BC029" w:rsidR="001F34E7" w:rsidRPr="001F34E7" w:rsidRDefault="006C734D" w:rsidP="006C734D">
    <w:pPr>
      <w:pStyle w:val="Header"/>
      <w:rPr>
        <w:b/>
        <w:bCs/>
      </w:rPr>
    </w:pPr>
    <w:r>
      <w:rPr>
        <w:b/>
        <w:bCs/>
      </w:rPr>
      <w:t xml:space="preserve">                                                                    </w:t>
    </w:r>
    <w:r w:rsidR="001F34E7">
      <w:rPr>
        <w:b/>
        <w:bCs/>
      </w:rPr>
      <w:t>Technical Specification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E36"/>
    <w:multiLevelType w:val="hybridMultilevel"/>
    <w:tmpl w:val="AEE0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47AC2"/>
    <w:multiLevelType w:val="hybridMultilevel"/>
    <w:tmpl w:val="BE7AC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A7E80"/>
    <w:multiLevelType w:val="hybridMultilevel"/>
    <w:tmpl w:val="9E8A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424A1"/>
    <w:multiLevelType w:val="hybridMultilevel"/>
    <w:tmpl w:val="58C26ED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59747D"/>
    <w:multiLevelType w:val="hybridMultilevel"/>
    <w:tmpl w:val="7756A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070946"/>
    <w:multiLevelType w:val="hybridMultilevel"/>
    <w:tmpl w:val="025029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6205898"/>
    <w:multiLevelType w:val="hybridMultilevel"/>
    <w:tmpl w:val="76D8CE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3434FBD"/>
    <w:multiLevelType w:val="hybridMultilevel"/>
    <w:tmpl w:val="A4E6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53A5F"/>
    <w:multiLevelType w:val="hybridMultilevel"/>
    <w:tmpl w:val="F954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55C4A"/>
    <w:multiLevelType w:val="hybridMultilevel"/>
    <w:tmpl w:val="9F08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9B5EFB"/>
    <w:multiLevelType w:val="hybridMultilevel"/>
    <w:tmpl w:val="76D8CED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B91FE6"/>
    <w:multiLevelType w:val="hybridMultilevel"/>
    <w:tmpl w:val="B6124BF0"/>
    <w:lvl w:ilvl="0" w:tplc="C722E574">
      <w:start w:val="1"/>
      <w:numFmt w:val="bullet"/>
      <w:lvlText w:val="o"/>
      <w:lvlJc w:val="left"/>
      <w:pPr>
        <w:ind w:left="1440" w:hanging="360"/>
      </w:pPr>
      <w:rPr>
        <w:rFonts w:ascii="Courier New" w:hAnsi="Courier New" w:cs="Courier New" w:hint="default"/>
        <w:lang w:val="en-G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9E76DC"/>
    <w:multiLevelType w:val="hybridMultilevel"/>
    <w:tmpl w:val="3BBA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548DC"/>
    <w:multiLevelType w:val="hybridMultilevel"/>
    <w:tmpl w:val="74A6A9CA"/>
    <w:lvl w:ilvl="0" w:tplc="4068310E">
      <w:start w:val="1"/>
      <w:numFmt w:val="decimal"/>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FE3774"/>
    <w:multiLevelType w:val="hybridMultilevel"/>
    <w:tmpl w:val="788E48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8872A8"/>
    <w:multiLevelType w:val="hybridMultilevel"/>
    <w:tmpl w:val="D5E0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EB18C7"/>
    <w:multiLevelType w:val="hybridMultilevel"/>
    <w:tmpl w:val="A1D8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8733554">
    <w:abstractNumId w:val="14"/>
  </w:num>
  <w:num w:numId="2" w16cid:durableId="438911098">
    <w:abstractNumId w:val="10"/>
  </w:num>
  <w:num w:numId="3" w16cid:durableId="458885049">
    <w:abstractNumId w:val="3"/>
  </w:num>
  <w:num w:numId="4" w16cid:durableId="1942296892">
    <w:abstractNumId w:val="0"/>
  </w:num>
  <w:num w:numId="5" w16cid:durableId="688262446">
    <w:abstractNumId w:val="9"/>
  </w:num>
  <w:num w:numId="6" w16cid:durableId="581065844">
    <w:abstractNumId w:val="4"/>
  </w:num>
  <w:num w:numId="7" w16cid:durableId="2143963624">
    <w:abstractNumId w:val="16"/>
  </w:num>
  <w:num w:numId="8" w16cid:durableId="1905288724">
    <w:abstractNumId w:val="15"/>
  </w:num>
  <w:num w:numId="9" w16cid:durableId="192038321">
    <w:abstractNumId w:val="11"/>
  </w:num>
  <w:num w:numId="10" w16cid:durableId="1708405271">
    <w:abstractNumId w:val="2"/>
  </w:num>
  <w:num w:numId="11" w16cid:durableId="2076661538">
    <w:abstractNumId w:val="5"/>
  </w:num>
  <w:num w:numId="12" w16cid:durableId="2127310913">
    <w:abstractNumId w:val="12"/>
  </w:num>
  <w:num w:numId="13" w16cid:durableId="604263697">
    <w:abstractNumId w:val="8"/>
  </w:num>
  <w:num w:numId="14" w16cid:durableId="154079809">
    <w:abstractNumId w:val="6"/>
  </w:num>
  <w:num w:numId="15" w16cid:durableId="721952133">
    <w:abstractNumId w:val="7"/>
  </w:num>
  <w:num w:numId="16" w16cid:durableId="691106081">
    <w:abstractNumId w:val="13"/>
  </w:num>
  <w:num w:numId="17" w16cid:durableId="1478647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3D0"/>
    <w:rsid w:val="00006E93"/>
    <w:rsid w:val="000108A4"/>
    <w:rsid w:val="00014CCC"/>
    <w:rsid w:val="000268FD"/>
    <w:rsid w:val="000B2270"/>
    <w:rsid w:val="000B5412"/>
    <w:rsid w:val="000B5B09"/>
    <w:rsid w:val="001608EE"/>
    <w:rsid w:val="001672F3"/>
    <w:rsid w:val="00191627"/>
    <w:rsid w:val="001A32E6"/>
    <w:rsid w:val="001D20E4"/>
    <w:rsid w:val="001F2CF5"/>
    <w:rsid w:val="001F34E7"/>
    <w:rsid w:val="00200131"/>
    <w:rsid w:val="00267300"/>
    <w:rsid w:val="0029418F"/>
    <w:rsid w:val="003103D4"/>
    <w:rsid w:val="00361126"/>
    <w:rsid w:val="00362593"/>
    <w:rsid w:val="00386EF3"/>
    <w:rsid w:val="003A4503"/>
    <w:rsid w:val="003F558F"/>
    <w:rsid w:val="00403F73"/>
    <w:rsid w:val="004064AD"/>
    <w:rsid w:val="0044403F"/>
    <w:rsid w:val="0045313A"/>
    <w:rsid w:val="00454B11"/>
    <w:rsid w:val="004B4D05"/>
    <w:rsid w:val="004E7F48"/>
    <w:rsid w:val="004F501F"/>
    <w:rsid w:val="00521B96"/>
    <w:rsid w:val="00525856"/>
    <w:rsid w:val="005C47E3"/>
    <w:rsid w:val="005D0403"/>
    <w:rsid w:val="005E64DA"/>
    <w:rsid w:val="00683DD9"/>
    <w:rsid w:val="006B2522"/>
    <w:rsid w:val="006B5C2A"/>
    <w:rsid w:val="006C734D"/>
    <w:rsid w:val="006F2FCA"/>
    <w:rsid w:val="006F4B28"/>
    <w:rsid w:val="006F51D8"/>
    <w:rsid w:val="00754BFA"/>
    <w:rsid w:val="00754D13"/>
    <w:rsid w:val="007613EB"/>
    <w:rsid w:val="007B3032"/>
    <w:rsid w:val="007D093B"/>
    <w:rsid w:val="007E5E43"/>
    <w:rsid w:val="0083121F"/>
    <w:rsid w:val="00832866"/>
    <w:rsid w:val="008425EA"/>
    <w:rsid w:val="00844D81"/>
    <w:rsid w:val="00884785"/>
    <w:rsid w:val="00886DBC"/>
    <w:rsid w:val="00887F3C"/>
    <w:rsid w:val="008E5C15"/>
    <w:rsid w:val="008F4D2D"/>
    <w:rsid w:val="00912D07"/>
    <w:rsid w:val="00914DD5"/>
    <w:rsid w:val="0098340E"/>
    <w:rsid w:val="009D439E"/>
    <w:rsid w:val="00A070AE"/>
    <w:rsid w:val="00A14FA2"/>
    <w:rsid w:val="00A7150D"/>
    <w:rsid w:val="00A8622B"/>
    <w:rsid w:val="00A866BC"/>
    <w:rsid w:val="00A90442"/>
    <w:rsid w:val="00A92BA4"/>
    <w:rsid w:val="00AB2F23"/>
    <w:rsid w:val="00B33D09"/>
    <w:rsid w:val="00B540F3"/>
    <w:rsid w:val="00B54A94"/>
    <w:rsid w:val="00B54D32"/>
    <w:rsid w:val="00B77AFA"/>
    <w:rsid w:val="00B85B6F"/>
    <w:rsid w:val="00B922F7"/>
    <w:rsid w:val="00BB6DAE"/>
    <w:rsid w:val="00BE3A82"/>
    <w:rsid w:val="00C24AE3"/>
    <w:rsid w:val="00C82AD4"/>
    <w:rsid w:val="00C87ACA"/>
    <w:rsid w:val="00CA5D5A"/>
    <w:rsid w:val="00CB053B"/>
    <w:rsid w:val="00CE020F"/>
    <w:rsid w:val="00CF5F3E"/>
    <w:rsid w:val="00D028CE"/>
    <w:rsid w:val="00D12681"/>
    <w:rsid w:val="00D43CE1"/>
    <w:rsid w:val="00D530B6"/>
    <w:rsid w:val="00D865D1"/>
    <w:rsid w:val="00DC2543"/>
    <w:rsid w:val="00DD5726"/>
    <w:rsid w:val="00DE6434"/>
    <w:rsid w:val="00DF286B"/>
    <w:rsid w:val="00E653DF"/>
    <w:rsid w:val="00E743D0"/>
    <w:rsid w:val="00EA43EC"/>
    <w:rsid w:val="00EA563E"/>
    <w:rsid w:val="00EC3F4D"/>
    <w:rsid w:val="00ED7642"/>
    <w:rsid w:val="00EE6389"/>
    <w:rsid w:val="00F35035"/>
    <w:rsid w:val="00F6134E"/>
    <w:rsid w:val="00FC022B"/>
    <w:rsid w:val="00FC46DE"/>
    <w:rsid w:val="00FD4711"/>
    <w:rsid w:val="00FF75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B4945"/>
  <w15:chartTrackingRefBased/>
  <w15:docId w15:val="{88A0C32F-9420-4DFE-9E0E-A43D1D38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856"/>
    <w:pPr>
      <w:spacing w:line="259" w:lineRule="auto"/>
    </w:pPr>
    <w:rPr>
      <w:kern w:val="0"/>
      <w:sz w:val="22"/>
      <w:szCs w:val="28"/>
      <w14:ligatures w14:val="none"/>
    </w:rPr>
  </w:style>
  <w:style w:type="paragraph" w:styleId="Heading1">
    <w:name w:val="heading 1"/>
    <w:basedOn w:val="Normal"/>
    <w:next w:val="Normal"/>
    <w:link w:val="Heading1Char"/>
    <w:uiPriority w:val="9"/>
    <w:qFormat/>
    <w:rsid w:val="00E743D0"/>
    <w:pPr>
      <w:keepNext/>
      <w:keepLines/>
      <w:spacing w:before="360" w:after="80"/>
      <w:outlineLvl w:val="0"/>
    </w:pPr>
    <w:rPr>
      <w:rFonts w:asciiTheme="majorHAnsi" w:eastAsiaTheme="majorEastAsia" w:hAnsiTheme="majorHAnsi" w:cstheme="majorBidi"/>
      <w:color w:val="2F5496" w:themeColor="accent1" w:themeShade="BF"/>
      <w:sz w:val="40"/>
      <w:szCs w:val="50"/>
    </w:rPr>
  </w:style>
  <w:style w:type="paragraph" w:styleId="Heading2">
    <w:name w:val="heading 2"/>
    <w:basedOn w:val="Normal"/>
    <w:next w:val="Normal"/>
    <w:link w:val="Heading2Char"/>
    <w:uiPriority w:val="9"/>
    <w:semiHidden/>
    <w:unhideWhenUsed/>
    <w:qFormat/>
    <w:rsid w:val="00E743D0"/>
    <w:pPr>
      <w:keepNext/>
      <w:keepLines/>
      <w:spacing w:before="160" w:after="80"/>
      <w:outlineLvl w:val="1"/>
    </w:pPr>
    <w:rPr>
      <w:rFonts w:asciiTheme="majorHAnsi" w:eastAsiaTheme="majorEastAsia" w:hAnsiTheme="majorHAnsi" w:cstheme="majorBidi"/>
      <w:color w:val="2F5496" w:themeColor="accent1" w:themeShade="BF"/>
      <w:sz w:val="32"/>
      <w:szCs w:val="40"/>
    </w:rPr>
  </w:style>
  <w:style w:type="paragraph" w:styleId="Heading3">
    <w:name w:val="heading 3"/>
    <w:basedOn w:val="Normal"/>
    <w:next w:val="Normal"/>
    <w:link w:val="Heading3Char"/>
    <w:uiPriority w:val="9"/>
    <w:semiHidden/>
    <w:unhideWhenUsed/>
    <w:qFormat/>
    <w:rsid w:val="00E743D0"/>
    <w:pPr>
      <w:keepNext/>
      <w:keepLines/>
      <w:spacing w:before="160" w:after="80"/>
      <w:outlineLvl w:val="2"/>
    </w:pPr>
    <w:rPr>
      <w:rFonts w:eastAsiaTheme="majorEastAsia" w:cstheme="majorBidi"/>
      <w:color w:val="2F5496" w:themeColor="accent1" w:themeShade="BF"/>
      <w:sz w:val="28"/>
      <w:szCs w:val="35"/>
    </w:rPr>
  </w:style>
  <w:style w:type="paragraph" w:styleId="Heading4">
    <w:name w:val="heading 4"/>
    <w:basedOn w:val="Normal"/>
    <w:next w:val="Normal"/>
    <w:link w:val="Heading4Char"/>
    <w:uiPriority w:val="9"/>
    <w:semiHidden/>
    <w:unhideWhenUsed/>
    <w:qFormat/>
    <w:rsid w:val="00E743D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743D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743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43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43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43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43D0"/>
    <w:rPr>
      <w:rFonts w:asciiTheme="majorHAnsi" w:eastAsiaTheme="majorEastAsia" w:hAnsiTheme="majorHAnsi" w:cstheme="majorBidi"/>
      <w:color w:val="2F5496" w:themeColor="accent1" w:themeShade="BF"/>
      <w:sz w:val="40"/>
      <w:szCs w:val="50"/>
    </w:rPr>
  </w:style>
  <w:style w:type="character" w:customStyle="1" w:styleId="Heading2Char">
    <w:name w:val="Heading 2 Char"/>
    <w:basedOn w:val="DefaultParagraphFont"/>
    <w:link w:val="Heading2"/>
    <w:uiPriority w:val="9"/>
    <w:semiHidden/>
    <w:rsid w:val="00E743D0"/>
    <w:rPr>
      <w:rFonts w:asciiTheme="majorHAnsi" w:eastAsiaTheme="majorEastAsia" w:hAnsiTheme="majorHAnsi" w:cstheme="majorBidi"/>
      <w:color w:val="2F5496" w:themeColor="accent1" w:themeShade="BF"/>
      <w:sz w:val="32"/>
      <w:szCs w:val="40"/>
    </w:rPr>
  </w:style>
  <w:style w:type="character" w:customStyle="1" w:styleId="Heading3Char">
    <w:name w:val="Heading 3 Char"/>
    <w:basedOn w:val="DefaultParagraphFont"/>
    <w:link w:val="Heading3"/>
    <w:uiPriority w:val="9"/>
    <w:semiHidden/>
    <w:rsid w:val="00E743D0"/>
    <w:rPr>
      <w:rFonts w:eastAsiaTheme="majorEastAsia" w:cstheme="majorBidi"/>
      <w:color w:val="2F5496" w:themeColor="accent1" w:themeShade="BF"/>
      <w:sz w:val="28"/>
      <w:szCs w:val="35"/>
    </w:rPr>
  </w:style>
  <w:style w:type="character" w:customStyle="1" w:styleId="Heading4Char">
    <w:name w:val="Heading 4 Char"/>
    <w:basedOn w:val="DefaultParagraphFont"/>
    <w:link w:val="Heading4"/>
    <w:uiPriority w:val="9"/>
    <w:semiHidden/>
    <w:rsid w:val="00E743D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743D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743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3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3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3D0"/>
    <w:rPr>
      <w:rFonts w:eastAsiaTheme="majorEastAsia" w:cstheme="majorBidi"/>
      <w:color w:val="272727" w:themeColor="text1" w:themeTint="D8"/>
    </w:rPr>
  </w:style>
  <w:style w:type="paragraph" w:styleId="Title">
    <w:name w:val="Title"/>
    <w:basedOn w:val="Normal"/>
    <w:next w:val="Normal"/>
    <w:link w:val="TitleChar"/>
    <w:uiPriority w:val="10"/>
    <w:qFormat/>
    <w:rsid w:val="00E743D0"/>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E743D0"/>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E743D0"/>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E743D0"/>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E743D0"/>
    <w:pPr>
      <w:spacing w:before="160"/>
      <w:jc w:val="center"/>
    </w:pPr>
    <w:rPr>
      <w:i/>
      <w:iCs/>
      <w:color w:val="404040" w:themeColor="text1" w:themeTint="BF"/>
    </w:rPr>
  </w:style>
  <w:style w:type="character" w:customStyle="1" w:styleId="QuoteChar">
    <w:name w:val="Quote Char"/>
    <w:basedOn w:val="DefaultParagraphFont"/>
    <w:link w:val="Quote"/>
    <w:uiPriority w:val="29"/>
    <w:rsid w:val="00E743D0"/>
    <w:rPr>
      <w:i/>
      <w:iCs/>
      <w:color w:val="404040" w:themeColor="text1" w:themeTint="BF"/>
    </w:rPr>
  </w:style>
  <w:style w:type="paragraph" w:styleId="ListParagraph">
    <w:name w:val="List Paragraph"/>
    <w:aliases w:val="Citation List,본문(내용),List Paragraph (numbered (a)),AB List 1,Bullet Points,List Paragraph1,ProcessA,References,Source,List ParaN,UEDAŞ Bullet,abc siralı,Use Case List Paragraph,Heading2,Body Bullet,Bullet1,Resume Title,Bullet List,DB1"/>
    <w:basedOn w:val="Normal"/>
    <w:link w:val="ListParagraphChar"/>
    <w:uiPriority w:val="34"/>
    <w:qFormat/>
    <w:rsid w:val="00E743D0"/>
    <w:pPr>
      <w:ind w:left="720"/>
      <w:contextualSpacing/>
    </w:pPr>
  </w:style>
  <w:style w:type="character" w:styleId="IntenseEmphasis">
    <w:name w:val="Intense Emphasis"/>
    <w:basedOn w:val="DefaultParagraphFont"/>
    <w:uiPriority w:val="21"/>
    <w:qFormat/>
    <w:rsid w:val="00E743D0"/>
    <w:rPr>
      <w:i/>
      <w:iCs/>
      <w:color w:val="2F5496" w:themeColor="accent1" w:themeShade="BF"/>
    </w:rPr>
  </w:style>
  <w:style w:type="paragraph" w:styleId="IntenseQuote">
    <w:name w:val="Intense Quote"/>
    <w:basedOn w:val="Normal"/>
    <w:next w:val="Normal"/>
    <w:link w:val="IntenseQuoteChar"/>
    <w:uiPriority w:val="30"/>
    <w:qFormat/>
    <w:rsid w:val="00E743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743D0"/>
    <w:rPr>
      <w:i/>
      <w:iCs/>
      <w:color w:val="2F5496" w:themeColor="accent1" w:themeShade="BF"/>
    </w:rPr>
  </w:style>
  <w:style w:type="character" w:styleId="IntenseReference">
    <w:name w:val="Intense Reference"/>
    <w:basedOn w:val="DefaultParagraphFont"/>
    <w:uiPriority w:val="32"/>
    <w:qFormat/>
    <w:rsid w:val="00E743D0"/>
    <w:rPr>
      <w:b/>
      <w:bCs/>
      <w:smallCaps/>
      <w:color w:val="2F5496" w:themeColor="accent1" w:themeShade="BF"/>
      <w:spacing w:val="5"/>
    </w:rPr>
  </w:style>
  <w:style w:type="table" w:styleId="TableGrid">
    <w:name w:val="Table Grid"/>
    <w:basedOn w:val="TableNormal"/>
    <w:uiPriority w:val="39"/>
    <w:rsid w:val="00E743D0"/>
    <w:pPr>
      <w:spacing w:after="0" w:line="240" w:lineRule="auto"/>
    </w:pPr>
    <w:rPr>
      <w:kern w:val="0"/>
      <w:sz w:val="22"/>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AB List 1 Char,Bullet Points Char,List Paragraph1 Char,ProcessA Char,References Char,Source Char,List ParaN Char,UEDAŞ Bullet Char,abc siralı Char,Heading2 Char"/>
    <w:basedOn w:val="DefaultParagraphFont"/>
    <w:link w:val="ListParagraph"/>
    <w:uiPriority w:val="34"/>
    <w:qFormat/>
    <w:rsid w:val="00E743D0"/>
  </w:style>
  <w:style w:type="paragraph" w:customStyle="1" w:styleId="TableParagraph">
    <w:name w:val="Table Paragraph"/>
    <w:basedOn w:val="Normal"/>
    <w:uiPriority w:val="1"/>
    <w:qFormat/>
    <w:rsid w:val="00E743D0"/>
    <w:pPr>
      <w:widowControl w:val="0"/>
      <w:autoSpaceDE w:val="0"/>
      <w:autoSpaceDN w:val="0"/>
      <w:spacing w:after="0" w:line="240" w:lineRule="auto"/>
    </w:pPr>
    <w:rPr>
      <w:rFonts w:ascii="Times New Roman" w:eastAsia="Times New Roman" w:hAnsi="Times New Roman" w:cs="Times New Roman"/>
      <w:szCs w:val="22"/>
      <w:lang w:eastAsia="en-US" w:bidi="ar-SA"/>
    </w:rPr>
  </w:style>
  <w:style w:type="paragraph" w:styleId="Header">
    <w:name w:val="header"/>
    <w:basedOn w:val="Normal"/>
    <w:link w:val="HeaderChar"/>
    <w:uiPriority w:val="99"/>
    <w:unhideWhenUsed/>
    <w:rsid w:val="00CA5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D5A"/>
    <w:rPr>
      <w:kern w:val="0"/>
      <w:sz w:val="22"/>
      <w:szCs w:val="28"/>
      <w14:ligatures w14:val="none"/>
    </w:rPr>
  </w:style>
  <w:style w:type="paragraph" w:styleId="Footer">
    <w:name w:val="footer"/>
    <w:basedOn w:val="Normal"/>
    <w:link w:val="FooterChar"/>
    <w:uiPriority w:val="99"/>
    <w:unhideWhenUsed/>
    <w:rsid w:val="00CA5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D5A"/>
    <w:rPr>
      <w:kern w:val="0"/>
      <w:sz w:val="22"/>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Jahiruzzaman</dc:creator>
  <cp:keywords/>
  <dc:description/>
  <cp:lastModifiedBy>Aman Ullah Sarker</cp:lastModifiedBy>
  <cp:revision>21</cp:revision>
  <dcterms:created xsi:type="dcterms:W3CDTF">2025-09-16T07:36:00Z</dcterms:created>
  <dcterms:modified xsi:type="dcterms:W3CDTF">2025-09-16T09:07:00Z</dcterms:modified>
</cp:coreProperties>
</file>